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D4" w:rsidRPr="00095381" w:rsidRDefault="00C214E4" w:rsidP="00967FA0">
      <w:pPr>
        <w:spacing w:line="240" w:lineRule="auto"/>
        <w:jc w:val="center"/>
        <w:outlineLvl w:val="3"/>
        <w:rPr>
          <w:rFonts w:ascii="Bookman Old Style" w:eastAsia="Times New Roman" w:hAnsi="Bookman Old Style" w:cs="Arial"/>
          <w:b/>
          <w:i/>
          <w:caps/>
          <w:sz w:val="72"/>
          <w:szCs w:val="72"/>
          <w:lang w:eastAsia="tr-TR"/>
        </w:rPr>
      </w:pPr>
      <w:hyperlink r:id="rId5" w:history="1">
        <w:r w:rsidR="00095381" w:rsidRPr="00095381">
          <w:rPr>
            <w:rStyle w:val="Kpr"/>
            <w:rFonts w:ascii="Bookman Old Style" w:eastAsia="Times New Roman" w:hAnsi="Bookman Old Style" w:cs="Arial"/>
            <w:b/>
            <w:bCs/>
            <w:i/>
            <w:caps/>
            <w:color w:val="auto"/>
            <w:sz w:val="72"/>
            <w:szCs w:val="72"/>
            <w:u w:val="none"/>
            <w:lang w:eastAsia="tr-TR"/>
          </w:rPr>
          <w:t>Ebu’l-Vefâ</w:t>
        </w:r>
        <w:r w:rsidR="00095381">
          <w:rPr>
            <w:rStyle w:val="Kpr"/>
            <w:rFonts w:ascii="Bookman Old Style" w:eastAsia="Times New Roman" w:hAnsi="Bookman Old Style" w:cs="Arial"/>
            <w:b/>
            <w:bCs/>
            <w:i/>
            <w:caps/>
            <w:color w:val="auto"/>
            <w:sz w:val="72"/>
            <w:szCs w:val="72"/>
            <w:u w:val="none"/>
            <w:lang w:eastAsia="tr-TR"/>
          </w:rPr>
          <w:t xml:space="preserve"> </w:t>
        </w:r>
        <w:r w:rsidR="00095381">
          <w:rPr>
            <w:rStyle w:val="Kpr"/>
            <w:rFonts w:ascii="Bookman Old Style" w:eastAsia="Times New Roman" w:hAnsi="Bookman Old Style" w:cs="Arial"/>
            <w:b/>
            <w:bCs/>
            <w:i/>
            <w:color w:val="auto"/>
            <w:sz w:val="72"/>
            <w:szCs w:val="72"/>
            <w:u w:val="none"/>
            <w:lang w:eastAsia="tr-TR"/>
          </w:rPr>
          <w:t>el</w:t>
        </w:r>
        <w:r w:rsidR="00095381" w:rsidRPr="00095381">
          <w:rPr>
            <w:rStyle w:val="Kpr"/>
            <w:rFonts w:ascii="Bookman Old Style" w:eastAsia="Times New Roman" w:hAnsi="Bookman Old Style" w:cs="Arial"/>
            <w:b/>
            <w:bCs/>
            <w:i/>
            <w:caps/>
            <w:color w:val="auto"/>
            <w:sz w:val="72"/>
            <w:szCs w:val="72"/>
            <w:u w:val="none"/>
            <w:lang w:eastAsia="tr-TR"/>
          </w:rPr>
          <w:t>-Buzcâni</w:t>
        </w:r>
        <w:r w:rsidR="003F4ED4" w:rsidRPr="00095381">
          <w:rPr>
            <w:rStyle w:val="Kpr"/>
            <w:rFonts w:ascii="Bookman Old Style" w:eastAsia="Times New Roman" w:hAnsi="Bookman Old Style" w:cs="Arial"/>
            <w:b/>
            <w:i/>
            <w:caps/>
            <w:color w:val="auto"/>
            <w:sz w:val="72"/>
            <w:szCs w:val="72"/>
            <w:u w:val="none"/>
            <w:lang w:eastAsia="tr-TR"/>
          </w:rPr>
          <w:t xml:space="preserve"> </w:t>
        </w:r>
      </w:hyperlink>
    </w:p>
    <w:p w:rsidR="00BC7561" w:rsidRPr="00CD4D4B" w:rsidRDefault="00095381" w:rsidP="00BC7561">
      <w:pPr>
        <w:jc w:val="center"/>
        <w:rPr>
          <w:rFonts w:ascii="Century Schoolbook" w:hAnsi="Century Schoolbook"/>
          <w:b/>
          <w:i/>
          <w:sz w:val="36"/>
          <w:szCs w:val="36"/>
          <w:vertAlign w:val="superscript"/>
        </w:rPr>
      </w:pPr>
      <w:r>
        <w:rPr>
          <w:rFonts w:ascii="Century Schoolbook" w:hAnsi="Century Schoolbook"/>
          <w:b/>
          <w:i/>
          <w:sz w:val="40"/>
          <w:szCs w:val="40"/>
        </w:rPr>
        <w:t xml:space="preserve">TANJANT VE COTANJANTI BULDU </w:t>
      </w:r>
    </w:p>
    <w:p w:rsidR="00BC7561" w:rsidRDefault="00DB3551" w:rsidP="00FF4B61">
      <w:pPr>
        <w:jc w:val="center"/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</w:pPr>
      <w:r w:rsidRPr="007057CC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 </w:t>
      </w:r>
      <w:r w:rsidR="00BC7561" w:rsidRPr="007057CC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>(</w:t>
      </w:r>
      <w:r w:rsidR="00045FBA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>9</w:t>
      </w:r>
      <w:r w:rsidR="00095381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>40 - 998</w:t>
      </w:r>
      <w:r w:rsidR="00BC7561" w:rsidRPr="007057CC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>)</w:t>
      </w:r>
    </w:p>
    <w:p w:rsidR="00BC7561" w:rsidRPr="005A1B3A" w:rsidRDefault="00062341" w:rsidP="00BC7561">
      <w:pPr>
        <w:jc w:val="center"/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</w:pPr>
      <w:r>
        <w:rPr>
          <w:rFonts w:ascii="Century Schoolbook" w:eastAsia="Times New Roman" w:hAnsi="Century Schoolbook" w:cs="Times New Roman"/>
          <w:b/>
          <w:noProof/>
          <w:sz w:val="36"/>
          <w:szCs w:val="36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191135</wp:posOffset>
            </wp:positionH>
            <wp:positionV relativeFrom="paragraph">
              <wp:posOffset>1905</wp:posOffset>
            </wp:positionV>
            <wp:extent cx="2209800" cy="2276475"/>
            <wp:effectExtent l="19050" t="0" r="0" b="0"/>
            <wp:wrapNone/>
            <wp:docPr id="5" name="Resim 3" descr="C:\Users\GARDINIA\Pictures\t_ebul_vefa_recht_kogel_drieho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RDINIA\Pictures\t_ebul_vefa_recht_kogel_driehoe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20000"/>
                    </a:blip>
                    <a:srcRect l="6695" t="6667" r="4965" b="5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196" cy="2277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06F1">
        <w:rPr>
          <w:rFonts w:ascii="Century Schoolbook" w:eastAsia="Times New Roman" w:hAnsi="Century Schoolbook" w:cs="Times New Roman"/>
          <w:b/>
          <w:noProof/>
          <w:sz w:val="36"/>
          <w:szCs w:val="36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4610735</wp:posOffset>
            </wp:positionH>
            <wp:positionV relativeFrom="paragraph">
              <wp:posOffset>201930</wp:posOffset>
            </wp:positionV>
            <wp:extent cx="2533650" cy="1847850"/>
            <wp:effectExtent l="19050" t="0" r="0" b="0"/>
            <wp:wrapNone/>
            <wp:docPr id="2" name="Resim 1" descr="C:\Users\GARDINIA\Pictures\vefayeni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DINIA\Pictures\vefayeni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5381">
        <w:rPr>
          <w:rFonts w:ascii="Century Schoolbook" w:eastAsia="Times New Roman" w:hAnsi="Century Schoolbook" w:cs="Times New Roman"/>
          <w:b/>
          <w:noProof/>
          <w:sz w:val="36"/>
          <w:szCs w:val="36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2705735</wp:posOffset>
            </wp:positionH>
            <wp:positionV relativeFrom="paragraph">
              <wp:posOffset>1905</wp:posOffset>
            </wp:positionV>
            <wp:extent cx="1826895" cy="2333625"/>
            <wp:effectExtent l="19050" t="0" r="1905" b="0"/>
            <wp:wrapNone/>
            <wp:docPr id="1" name="Resim 1" descr="C:\Users\GARDINIA\Pictures\Ebul-Vefa_el-Buzc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DINIA\Pictures\Ebul-Vefa_el-Buzcan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7561" w:rsidRPr="003B1C60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 </w:t>
      </w:r>
      <w:r w:rsidR="00BC7561" w:rsidRPr="00F11E2F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 </w:t>
      </w: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FC53CC" w:rsidRDefault="00FC53CC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FC53CC" w:rsidRDefault="00FC53CC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FC53CC" w:rsidRDefault="00FC53CC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FC53CC" w:rsidRDefault="00FC53CC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E34983" w:rsidRDefault="00E34983" w:rsidP="00885F35">
      <w:pPr>
        <w:spacing w:line="324" w:lineRule="auto"/>
        <w:jc w:val="center"/>
        <w:rPr>
          <w:rFonts w:cstheme="minorHAnsi"/>
          <w:b/>
          <w:i/>
          <w:noProof/>
          <w:sz w:val="28"/>
          <w:szCs w:val="28"/>
          <w:lang w:eastAsia="tr-TR"/>
        </w:rPr>
      </w:pPr>
    </w:p>
    <w:p w:rsidR="00095381" w:rsidRPr="0011301B" w:rsidRDefault="00095381" w:rsidP="0011301B">
      <w:pPr>
        <w:spacing w:line="312" w:lineRule="auto"/>
        <w:jc w:val="center"/>
        <w:rPr>
          <w:rFonts w:cstheme="minorHAnsi"/>
          <w:b/>
          <w:i/>
          <w:noProof/>
          <w:sz w:val="32"/>
          <w:szCs w:val="32"/>
          <w:lang w:eastAsia="tr-TR"/>
        </w:rPr>
      </w:pPr>
      <w:r w:rsidRPr="0011301B">
        <w:rPr>
          <w:rFonts w:cstheme="minorHAnsi"/>
          <w:b/>
          <w:i/>
          <w:noProof/>
          <w:sz w:val="32"/>
          <w:szCs w:val="32"/>
          <w:lang w:eastAsia="tr-TR"/>
        </w:rPr>
        <w:t>10 Haziran 940 (H.328) tarihinde Horosan’ın Buzcan kasabasında doğdu.</w:t>
      </w:r>
    </w:p>
    <w:p w:rsidR="00094AD3" w:rsidRPr="0011301B" w:rsidRDefault="00095381" w:rsidP="0011301B">
      <w:pPr>
        <w:spacing w:after="120" w:line="312" w:lineRule="auto"/>
        <w:jc w:val="center"/>
        <w:rPr>
          <w:rFonts w:cstheme="minorHAnsi"/>
          <w:b/>
          <w:i/>
          <w:noProof/>
          <w:sz w:val="32"/>
          <w:szCs w:val="32"/>
          <w:lang w:eastAsia="tr-TR"/>
        </w:rPr>
      </w:pPr>
      <w:r w:rsidRPr="0011301B">
        <w:rPr>
          <w:rFonts w:cstheme="minorHAnsi"/>
          <w:b/>
          <w:i/>
          <w:noProof/>
          <w:sz w:val="32"/>
          <w:szCs w:val="32"/>
          <w:lang w:eastAsia="tr-TR"/>
        </w:rPr>
        <w:t xml:space="preserve">Ebü’l Vefa, trigonometride büyük hizmetlerde bulundu, ona büyük ölçüde açıklık kazandırdı. Bilhassa, küresel trigonometride sinüs konusunu ilmi bir düşünceyle inceledi. </w:t>
      </w:r>
      <w:r w:rsidRPr="0011301B">
        <w:rPr>
          <w:rFonts w:cstheme="minorHAnsi"/>
          <w:b/>
          <w:i/>
          <w:noProof/>
          <w:color w:val="FF0000"/>
          <w:sz w:val="32"/>
          <w:szCs w:val="32"/>
          <w:lang w:eastAsia="tr-TR"/>
        </w:rPr>
        <w:t>Tanjant tabloları düzenledi. Trigonometriye tanjant, kotanjat, sekant A=1/Cos A ve kosekant A=1/sinüs A tarifve kavramlarını kazandırdı. Trigonometrinin altı esas eğrisi (grafiği) arasındaki trigonometrik oranlan ilk defa belirtti. Bu oranlar, bugün bile trigonometride grafiklerin tarifinde aynen kullanılmaktadır .</w:t>
      </w:r>
      <w:r w:rsidRPr="0011301B">
        <w:rPr>
          <w:rFonts w:cstheme="minorHAnsi"/>
          <w:b/>
          <w:i/>
          <w:noProof/>
          <w:color w:val="FF0000"/>
          <w:sz w:val="32"/>
          <w:szCs w:val="32"/>
          <w:lang w:eastAsia="tr-TR"/>
        </w:rPr>
        <w:br/>
      </w:r>
      <w:r w:rsidRPr="0011301B">
        <w:rPr>
          <w:rFonts w:cstheme="minorHAnsi"/>
          <w:b/>
          <w:i/>
          <w:noProof/>
          <w:sz w:val="32"/>
          <w:szCs w:val="32"/>
          <w:lang w:eastAsia="tr-TR"/>
        </w:rPr>
        <w:t>Onun matematiğe kazandırdığı bu yenilikleri, Avrupa’da ancak beş yüzyıl kadar sonra Alman bilgini Johann Müller (1436-1476) tarafından ilk defa ortaya atılıp kullanılabildi.</w:t>
      </w:r>
      <w:r w:rsidRPr="0011301B">
        <w:rPr>
          <w:rFonts w:cstheme="minorHAnsi"/>
          <w:b/>
          <w:i/>
          <w:noProof/>
          <w:sz w:val="32"/>
          <w:szCs w:val="32"/>
          <w:lang w:eastAsia="tr-TR"/>
        </w:rPr>
        <w:br/>
        <w:t>Ebü’l Vefa, üçgenler üzerinde ilk ciddi çalışmayı yapan bilgin olarak tarihe kaydolmuştur. Onun bu konudaki keşifleri, tarifleri, kavramları, çizelgeleri, daha sonra Avrupa’nın ünlü matematikçilerinden D’Alembert (1717-1178) ve Laplace ( 17 49-1827) ile çağdaşları olan büyük matematikçilerin fikir yapı larının temelinde yer bulmuştur.</w:t>
      </w:r>
    </w:p>
    <w:p w:rsidR="00095381" w:rsidRPr="0011301B" w:rsidRDefault="00095381" w:rsidP="0011301B">
      <w:pPr>
        <w:spacing w:after="120" w:line="312" w:lineRule="auto"/>
        <w:jc w:val="center"/>
        <w:rPr>
          <w:rFonts w:cstheme="minorHAnsi"/>
          <w:b/>
          <w:i/>
          <w:noProof/>
          <w:sz w:val="32"/>
          <w:szCs w:val="32"/>
          <w:lang w:eastAsia="tr-TR"/>
        </w:rPr>
      </w:pPr>
      <w:r w:rsidRPr="0011301B">
        <w:rPr>
          <w:rFonts w:cstheme="minorHAnsi"/>
          <w:b/>
          <w:i/>
          <w:noProof/>
          <w:sz w:val="32"/>
          <w:szCs w:val="32"/>
          <w:lang w:eastAsia="tr-TR"/>
        </w:rPr>
        <w:t>Ebu'l Vefa 7 ve 9 kenarlı düzgün çokgenlerin yaklaşık çözümleriyle de ilgilendi. Bu hususta yeni bir geometrik metot ortaya koydu.</w:t>
      </w:r>
    </w:p>
    <w:p w:rsidR="00095381" w:rsidRPr="0011301B" w:rsidRDefault="0011301B" w:rsidP="0011301B">
      <w:pPr>
        <w:spacing w:line="312" w:lineRule="auto"/>
        <w:jc w:val="center"/>
        <w:rPr>
          <w:rFonts w:cstheme="minorHAnsi"/>
          <w:b/>
          <w:i/>
          <w:noProof/>
          <w:sz w:val="32"/>
          <w:szCs w:val="32"/>
          <w:lang w:eastAsia="tr-TR"/>
        </w:rPr>
      </w:pPr>
      <w:r w:rsidRPr="0011301B">
        <w:rPr>
          <w:rFonts w:cstheme="minorHAnsi"/>
          <w:b/>
          <w:i/>
          <w:noProof/>
          <w:sz w:val="32"/>
          <w:szCs w:val="32"/>
          <w:lang w:eastAsia="tr-TR"/>
        </w:rPr>
        <w:t>Ebu'l Vefa'nın matematik ve astronomiye ait eserleri b</w:t>
      </w:r>
      <w:r w:rsidR="00095381" w:rsidRPr="0011301B">
        <w:rPr>
          <w:rFonts w:cstheme="minorHAnsi"/>
          <w:b/>
          <w:i/>
          <w:noProof/>
          <w:sz w:val="32"/>
          <w:szCs w:val="32"/>
          <w:lang w:eastAsia="tr-TR"/>
        </w:rPr>
        <w:t>atı bilim dünyasında 12.yüzyıldan sonra</w:t>
      </w:r>
      <w:r>
        <w:rPr>
          <w:rFonts w:cstheme="minorHAnsi"/>
          <w:b/>
          <w:i/>
          <w:noProof/>
          <w:sz w:val="32"/>
          <w:szCs w:val="32"/>
          <w:lang w:eastAsia="tr-TR"/>
        </w:rPr>
        <w:t xml:space="preserve"> </w:t>
      </w:r>
      <w:r w:rsidRPr="0011301B">
        <w:rPr>
          <w:rFonts w:cstheme="minorHAnsi"/>
          <w:b/>
          <w:i/>
          <w:noProof/>
          <w:sz w:val="32"/>
          <w:szCs w:val="32"/>
          <w:lang w:eastAsia="tr-TR"/>
        </w:rPr>
        <w:t>kaynak eser olarak kullanılmıştır.</w:t>
      </w:r>
      <w:r w:rsidR="00095381" w:rsidRPr="0011301B">
        <w:rPr>
          <w:rFonts w:cstheme="minorHAnsi"/>
          <w:b/>
          <w:i/>
          <w:noProof/>
          <w:sz w:val="32"/>
          <w:szCs w:val="32"/>
          <w:lang w:eastAsia="tr-TR"/>
        </w:rPr>
        <w:t xml:space="preserve"> </w:t>
      </w:r>
    </w:p>
    <w:sectPr w:rsidR="00095381" w:rsidRPr="0011301B" w:rsidSect="00885F35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B69A9"/>
    <w:multiLevelType w:val="multilevel"/>
    <w:tmpl w:val="6FF69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7C5FF0"/>
    <w:multiLevelType w:val="multilevel"/>
    <w:tmpl w:val="D762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7561"/>
    <w:rsid w:val="00045FBA"/>
    <w:rsid w:val="00062341"/>
    <w:rsid w:val="00094AD3"/>
    <w:rsid w:val="00095381"/>
    <w:rsid w:val="000C17BA"/>
    <w:rsid w:val="000C38BE"/>
    <w:rsid w:val="0011301B"/>
    <w:rsid w:val="00116AB0"/>
    <w:rsid w:val="00135539"/>
    <w:rsid w:val="00150F2F"/>
    <w:rsid w:val="00205D58"/>
    <w:rsid w:val="00245A31"/>
    <w:rsid w:val="00261737"/>
    <w:rsid w:val="00262A90"/>
    <w:rsid w:val="002C2C86"/>
    <w:rsid w:val="002C409E"/>
    <w:rsid w:val="002E339E"/>
    <w:rsid w:val="00310BCA"/>
    <w:rsid w:val="00311A2D"/>
    <w:rsid w:val="00390D2F"/>
    <w:rsid w:val="003B04B9"/>
    <w:rsid w:val="003E25EC"/>
    <w:rsid w:val="003E64B0"/>
    <w:rsid w:val="003E65A3"/>
    <w:rsid w:val="003F4ED4"/>
    <w:rsid w:val="004A15E8"/>
    <w:rsid w:val="004F0496"/>
    <w:rsid w:val="00523C2B"/>
    <w:rsid w:val="00560819"/>
    <w:rsid w:val="00564C3C"/>
    <w:rsid w:val="00586612"/>
    <w:rsid w:val="005D4D05"/>
    <w:rsid w:val="005F004D"/>
    <w:rsid w:val="0060338C"/>
    <w:rsid w:val="006102B0"/>
    <w:rsid w:val="006452B5"/>
    <w:rsid w:val="0069642A"/>
    <w:rsid w:val="006A66FE"/>
    <w:rsid w:val="006C3CCB"/>
    <w:rsid w:val="006D70CF"/>
    <w:rsid w:val="00740197"/>
    <w:rsid w:val="007541D3"/>
    <w:rsid w:val="007752B6"/>
    <w:rsid w:val="007B636F"/>
    <w:rsid w:val="007C36B1"/>
    <w:rsid w:val="008104C2"/>
    <w:rsid w:val="00842F29"/>
    <w:rsid w:val="00885F35"/>
    <w:rsid w:val="008964EF"/>
    <w:rsid w:val="008A1705"/>
    <w:rsid w:val="008B23E3"/>
    <w:rsid w:val="008B705B"/>
    <w:rsid w:val="008C0ED8"/>
    <w:rsid w:val="008E6C19"/>
    <w:rsid w:val="00927AD6"/>
    <w:rsid w:val="00951221"/>
    <w:rsid w:val="009541A3"/>
    <w:rsid w:val="00962D8E"/>
    <w:rsid w:val="00967FA0"/>
    <w:rsid w:val="00993399"/>
    <w:rsid w:val="009D686B"/>
    <w:rsid w:val="00A34F00"/>
    <w:rsid w:val="00A67B13"/>
    <w:rsid w:val="00AA278B"/>
    <w:rsid w:val="00AB25E2"/>
    <w:rsid w:val="00AF18AA"/>
    <w:rsid w:val="00B065E3"/>
    <w:rsid w:val="00B149D8"/>
    <w:rsid w:val="00B532C9"/>
    <w:rsid w:val="00B65311"/>
    <w:rsid w:val="00BC7561"/>
    <w:rsid w:val="00BD5162"/>
    <w:rsid w:val="00C214E4"/>
    <w:rsid w:val="00C34EEC"/>
    <w:rsid w:val="00C606F1"/>
    <w:rsid w:val="00CA23D8"/>
    <w:rsid w:val="00CD4D4B"/>
    <w:rsid w:val="00D31D48"/>
    <w:rsid w:val="00D57691"/>
    <w:rsid w:val="00D868B3"/>
    <w:rsid w:val="00D95AC0"/>
    <w:rsid w:val="00DA7A4D"/>
    <w:rsid w:val="00DB3551"/>
    <w:rsid w:val="00DD1393"/>
    <w:rsid w:val="00E34983"/>
    <w:rsid w:val="00E7736C"/>
    <w:rsid w:val="00E779CD"/>
    <w:rsid w:val="00EA2FF9"/>
    <w:rsid w:val="00EB7723"/>
    <w:rsid w:val="00F11516"/>
    <w:rsid w:val="00F44F6B"/>
    <w:rsid w:val="00F74170"/>
    <w:rsid w:val="00F92EFF"/>
    <w:rsid w:val="00FA10DC"/>
    <w:rsid w:val="00FA482A"/>
    <w:rsid w:val="00FC53CC"/>
    <w:rsid w:val="00FF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5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F4ED4"/>
    <w:rPr>
      <w:color w:val="2200C1"/>
      <w:u w:val="single"/>
    </w:rPr>
  </w:style>
  <w:style w:type="character" w:styleId="Vurgu">
    <w:name w:val="Emphasis"/>
    <w:basedOn w:val="VarsaylanParagrafYazTipi"/>
    <w:uiPriority w:val="20"/>
    <w:qFormat/>
    <w:rsid w:val="003F4ED4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E7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7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7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86500">
      <w:bodyDiv w:val="1"/>
      <w:marLeft w:val="0"/>
      <w:marRight w:val="0"/>
      <w:marTop w:val="50"/>
      <w:marBottom w:val="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9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1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2326">
                              <w:marLeft w:val="2662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3E1F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82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9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ogle.com.tr/url?sa=t&amp;source=web&amp;cd=8&amp;ved=0CE8QFjAH&amp;url=http%3A%2F%2Fgencmatematik.net%2Funlu-matematikciler%2Fel-biruni-ebu-l-reyhan-i-beyruni-ket-973-gezne-1048.html&amp;ei=tv2KTf76BMyC4Aa7suG6Dg&amp;usg=AFQjCNGkBAxVxFLErbB0_1Ig9YBZBvTFP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GARDINIA</dc:creator>
  <cp:lastModifiedBy>GARDINIA</cp:lastModifiedBy>
  <cp:revision>29</cp:revision>
  <dcterms:created xsi:type="dcterms:W3CDTF">2011-03-23T23:39:00Z</dcterms:created>
  <dcterms:modified xsi:type="dcterms:W3CDTF">2011-04-02T07:21:00Z</dcterms:modified>
</cp:coreProperties>
</file>