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61" w:rsidRDefault="00BC7561" w:rsidP="00BC7561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EL-</w:t>
      </w:r>
      <w:bookmarkStart w:id="0" w:name="a1"/>
      <w:r w:rsidRPr="00D41726">
        <w:rPr>
          <w:rFonts w:ascii="Bookman Old Style" w:hAnsi="Bookman Old Style"/>
          <w:b/>
          <w:sz w:val="72"/>
          <w:szCs w:val="72"/>
        </w:rPr>
        <w:t>BATTÂNÎ</w:t>
      </w:r>
      <w:bookmarkEnd w:id="0"/>
    </w:p>
    <w:p w:rsidR="00BC7561" w:rsidRDefault="00BC7561" w:rsidP="00BC7561">
      <w:pPr>
        <w:jc w:val="center"/>
        <w:rPr>
          <w:rFonts w:ascii="Century Schoolbook" w:hAnsi="Century Schoolbook"/>
          <w:b/>
          <w:caps/>
          <w:sz w:val="36"/>
          <w:szCs w:val="36"/>
        </w:rPr>
      </w:pPr>
      <w:r>
        <w:rPr>
          <w:rFonts w:ascii="Century Schoolbook" w:hAnsi="Century Schoolbook"/>
          <w:b/>
          <w:caps/>
          <w:sz w:val="36"/>
          <w:szCs w:val="36"/>
        </w:rPr>
        <w:t>TRİGONOMETRİNİN MUCİDİ</w:t>
      </w:r>
    </w:p>
    <w:p w:rsidR="00BC7561" w:rsidRDefault="00823B5A" w:rsidP="00BC7561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4745842</wp:posOffset>
            </wp:positionH>
            <wp:positionV relativeFrom="paragraph">
              <wp:posOffset>268443</wp:posOffset>
            </wp:positionV>
            <wp:extent cx="2235052" cy="1786269"/>
            <wp:effectExtent l="19050" t="0" r="0" b="0"/>
            <wp:wrapNone/>
            <wp:docPr id="1" name="Resim 7" descr="C:\DOCUME~1\PC\LOCALS~1\Temp\Rar$DR45.156\DERGİİ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PC\LOCALS~1\Temp\Rar$DR45.156\DERGİİ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 l="38676" t="19128" r="35123" b="69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52" cy="178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561"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267970</wp:posOffset>
            </wp:positionV>
            <wp:extent cx="2404745" cy="1892300"/>
            <wp:effectExtent l="19050" t="0" r="0" b="0"/>
            <wp:wrapNone/>
            <wp:docPr id="6" name="Resim 3" descr="C:\Users\GARDINIA\Pictures\albategnius-C14-3octo2007-distor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DINIA\Pictures\albategnius-C14-3octo2007-distor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561">
        <w:rPr>
          <w:rFonts w:ascii="Century Schoolbook" w:eastAsia="Times New Roman" w:hAnsi="Century Schoolbook" w:cs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272415</wp:posOffset>
            </wp:positionV>
            <wp:extent cx="1895475" cy="1895475"/>
            <wp:effectExtent l="19050" t="0" r="9525" b="0"/>
            <wp:wrapNone/>
            <wp:docPr id="2" name="Resim 1" descr="C:\Users\GARDINIA\Pictures\batt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DINIA\Pictures\batta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( </w:t>
      </w:r>
      <w:r w:rsidR="00BC7561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858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- </w:t>
      </w:r>
      <w:r w:rsidR="00BC7561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>929</w:t>
      </w:r>
      <w:r w:rsidR="00BC7561" w:rsidRPr="007057CC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)</w:t>
      </w:r>
    </w:p>
    <w:p w:rsidR="00BC7561" w:rsidRPr="005A1B3A" w:rsidRDefault="00BC7561" w:rsidP="00BC7561">
      <w:pPr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</w:pPr>
      <w:r w:rsidRPr="003B1C60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  <w:r w:rsidRPr="00F11E2F">
        <w:rPr>
          <w:rFonts w:ascii="Century Schoolbook" w:eastAsia="Times New Roman" w:hAnsi="Century Schoolbook" w:cs="Times New Roman"/>
          <w:b/>
          <w:sz w:val="36"/>
          <w:szCs w:val="36"/>
          <w:lang w:eastAsia="tr-TR"/>
        </w:rPr>
        <w:t xml:space="preserve"> </w:t>
      </w: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Default="00BC7561" w:rsidP="00BC7561">
      <w:pPr>
        <w:jc w:val="center"/>
        <w:rPr>
          <w:rFonts w:ascii="Verdana" w:hAnsi="Verdana"/>
          <w:noProof/>
          <w:color w:val="000000"/>
          <w:sz w:val="15"/>
          <w:szCs w:val="15"/>
          <w:lang w:eastAsia="tr-TR"/>
        </w:rPr>
      </w:pPr>
    </w:p>
    <w:p w:rsidR="00BC7561" w:rsidRPr="004B77DA" w:rsidRDefault="00BC7561" w:rsidP="00BC7561">
      <w:pPr>
        <w:spacing w:line="312" w:lineRule="auto"/>
        <w:jc w:val="center"/>
        <w:rPr>
          <w:rFonts w:cstheme="minorHAnsi"/>
          <w:b/>
          <w:bCs/>
          <w:i/>
          <w:noProof/>
          <w:sz w:val="26"/>
          <w:szCs w:val="26"/>
          <w:lang w:eastAsia="tr-TR"/>
        </w:rPr>
      </w:pPr>
      <w:r w:rsidRPr="004B77DA">
        <w:rPr>
          <w:rFonts w:cstheme="minorHAnsi"/>
          <w:b/>
          <w:i/>
          <w:noProof/>
          <w:color w:val="000000"/>
          <w:sz w:val="26"/>
          <w:szCs w:val="26"/>
          <w:lang w:eastAsia="tr-TR"/>
        </w:rPr>
        <w:t xml:space="preserve">Orta çağ Avrupasında </w:t>
      </w:r>
      <w:r w:rsidRPr="004B77DA">
        <w:rPr>
          <w:rFonts w:cstheme="minorHAnsi"/>
          <w:b/>
          <w:bCs/>
          <w:i/>
          <w:noProof/>
          <w:color w:val="FF0000"/>
          <w:sz w:val="26"/>
          <w:szCs w:val="26"/>
          <w:lang w:eastAsia="tr-TR"/>
        </w:rPr>
        <w:t>ALBATEGNIUS</w:t>
      </w:r>
      <w:r w:rsidRPr="004B77DA">
        <w:rPr>
          <w:rFonts w:cstheme="minorHAnsi"/>
          <w:b/>
          <w:bCs/>
          <w:i/>
          <w:noProof/>
          <w:color w:val="000000"/>
          <w:sz w:val="26"/>
          <w:szCs w:val="26"/>
          <w:lang w:eastAsia="tr-TR"/>
        </w:rPr>
        <w:t xml:space="preserve"> veya </w:t>
      </w:r>
      <w:r w:rsidRPr="004B77DA">
        <w:rPr>
          <w:rFonts w:cstheme="minorHAnsi"/>
          <w:b/>
          <w:bCs/>
          <w:i/>
          <w:noProof/>
          <w:color w:val="FF0000"/>
          <w:sz w:val="26"/>
          <w:szCs w:val="26"/>
          <w:lang w:eastAsia="tr-TR"/>
        </w:rPr>
        <w:t xml:space="preserve">ALBATEGNI </w:t>
      </w:r>
      <w:r w:rsidRPr="004B77DA">
        <w:rPr>
          <w:rFonts w:cstheme="minorHAnsi"/>
          <w:b/>
          <w:bCs/>
          <w:i/>
          <w:noProof/>
          <w:sz w:val="26"/>
          <w:szCs w:val="26"/>
          <w:lang w:eastAsia="tr-TR"/>
        </w:rPr>
        <w:t>adıyla şöhret bulmuştur.</w:t>
      </w:r>
    </w:p>
    <w:p w:rsidR="00BC7561" w:rsidRPr="004B77DA" w:rsidRDefault="00BC7561" w:rsidP="00BC7561">
      <w:pPr>
        <w:spacing w:line="312" w:lineRule="auto"/>
        <w:jc w:val="center"/>
        <w:rPr>
          <w:rFonts w:cstheme="minorHAnsi"/>
          <w:b/>
          <w:bCs/>
          <w:i/>
          <w:noProof/>
          <w:sz w:val="26"/>
          <w:szCs w:val="26"/>
          <w:lang w:eastAsia="tr-TR"/>
        </w:rPr>
      </w:pPr>
      <w:r w:rsidRPr="004B77DA">
        <w:rPr>
          <w:rFonts w:cstheme="minorHAnsi"/>
          <w:b/>
          <w:bCs/>
          <w:i/>
          <w:noProof/>
          <w:sz w:val="26"/>
          <w:szCs w:val="26"/>
          <w:lang w:eastAsia="tr-TR"/>
        </w:rPr>
        <w:t>858 yılında Harran´da doğdu. Fırat nehrinin sol sahilinde bulunan Rakka´da</w:t>
      </w:r>
    </w:p>
    <w:p w:rsidR="00BC7561" w:rsidRPr="004B77DA" w:rsidRDefault="00BC7561" w:rsidP="00BC7561">
      <w:pPr>
        <w:spacing w:line="312" w:lineRule="auto"/>
        <w:jc w:val="center"/>
        <w:rPr>
          <w:sz w:val="26"/>
          <w:szCs w:val="26"/>
        </w:rPr>
      </w:pPr>
      <w:r w:rsidRPr="004B77DA">
        <w:rPr>
          <w:rFonts w:cstheme="minorHAnsi"/>
          <w:b/>
          <w:bCs/>
          <w:i/>
          <w:noProof/>
          <w:sz w:val="26"/>
          <w:szCs w:val="26"/>
          <w:lang w:eastAsia="tr-TR"/>
        </w:rPr>
        <w:t>oturdu ve 877 yılından itibaren rasathanede kendini astronomi çalışmalarına verdi.</w:t>
      </w:r>
      <w:r w:rsidRPr="004B77DA">
        <w:rPr>
          <w:sz w:val="26"/>
          <w:szCs w:val="26"/>
        </w:rPr>
        <w:t xml:space="preserve"> </w:t>
      </w:r>
      <w:r w:rsidRPr="004B77DA">
        <w:rPr>
          <w:rFonts w:cstheme="minorHAnsi"/>
          <w:b/>
          <w:bCs/>
          <w:i/>
          <w:noProof/>
          <w:sz w:val="26"/>
          <w:szCs w:val="26"/>
          <w:lang w:eastAsia="tr-TR"/>
        </w:rPr>
        <w:t xml:space="preserve">Güneş, Ay ve gezegenlerin hareketlerini, yörüngelerini daha doğru bir şekilde belirlemeye çalışmıştır. Güneş’in Dünya’dan en uzak bulunduğu noktadaki hareketini keşfetmiş, </w:t>
      </w:r>
      <w:r w:rsidRPr="00F11E2F">
        <w:rPr>
          <w:rFonts w:cstheme="minorHAnsi"/>
          <w:b/>
          <w:bCs/>
          <w:i/>
          <w:noProof/>
          <w:color w:val="FF0000"/>
          <w:sz w:val="26"/>
          <w:szCs w:val="26"/>
          <w:lang w:eastAsia="tr-TR"/>
        </w:rPr>
        <w:t>Dünya’nınkine göre Güneş’in yörünge eğimini ve Dünya’nın dönüş eksenindeki değişme değerlerini bulmuştur.</w:t>
      </w:r>
      <w:r w:rsidRPr="004B77DA">
        <w:rPr>
          <w:rFonts w:cstheme="minorHAnsi"/>
          <w:b/>
          <w:bCs/>
          <w:i/>
          <w:noProof/>
          <w:sz w:val="26"/>
          <w:szCs w:val="26"/>
          <w:lang w:eastAsia="tr-TR"/>
        </w:rPr>
        <w:t xml:space="preserve"> Kendisinden beş asır sonra gelen Kopernik’in 23Â° 35ı olarak bulduğu Dünya’nın ekliptik eğimini o, 23Â° olarak hesaplamış, bugün bilinen açı değerini yaklaşık yarım dakikalık bir farkla bulmayı başarmıştır.</w:t>
      </w:r>
      <w:r w:rsidRPr="004B77DA">
        <w:rPr>
          <w:sz w:val="26"/>
          <w:szCs w:val="26"/>
        </w:rPr>
        <w:t xml:space="preserve"> </w:t>
      </w:r>
    </w:p>
    <w:p w:rsidR="00BC7561" w:rsidRPr="004B77DA" w:rsidRDefault="00BC7561" w:rsidP="00BC7561">
      <w:pPr>
        <w:spacing w:line="312" w:lineRule="auto"/>
        <w:jc w:val="center"/>
        <w:rPr>
          <w:rFonts w:cstheme="minorHAnsi"/>
          <w:b/>
          <w:bCs/>
          <w:i/>
          <w:noProof/>
          <w:sz w:val="26"/>
          <w:szCs w:val="26"/>
          <w:lang w:eastAsia="tr-TR"/>
        </w:rPr>
      </w:pPr>
      <w:r w:rsidRPr="004B77DA">
        <w:rPr>
          <w:rFonts w:cstheme="minorHAnsi"/>
          <w:b/>
          <w:bCs/>
          <w:i/>
          <w:noProof/>
          <w:sz w:val="26"/>
          <w:szCs w:val="26"/>
          <w:lang w:eastAsia="tr-TR"/>
        </w:rPr>
        <w:t>Yaptığı gözlemlerle tam 489 yıldızı sınıflamayı başarmıştır. Battânî, yaptığı bu son derece hassas rasatlar neticesi güneş yılını (tropik seneyi) ilk defa 365 gün 5 saat 46 dakika 32 saniye olarak gerçek değere çok yakın hesaplamıştır. Çağımızdaki son derece gelişmiş teleskoplar ve ilmî hesaplamalar neticesi ise bu değer, 365 gün 5 saat 48 dakika 46 saniye olarak hesaplanmıştır.</w:t>
      </w:r>
    </w:p>
    <w:p w:rsidR="006A66FE" w:rsidRPr="00BC7561" w:rsidRDefault="00BC7561" w:rsidP="00BC7561">
      <w:pPr>
        <w:spacing w:line="312" w:lineRule="auto"/>
        <w:jc w:val="center"/>
        <w:rPr>
          <w:rFonts w:cstheme="minorHAnsi"/>
          <w:b/>
          <w:bCs/>
          <w:i/>
          <w:noProof/>
          <w:color w:val="FF0000"/>
          <w:sz w:val="26"/>
          <w:szCs w:val="26"/>
          <w:lang w:eastAsia="tr-TR"/>
        </w:rPr>
      </w:pPr>
      <w:r w:rsidRPr="00F11E2F">
        <w:rPr>
          <w:rFonts w:cstheme="minorHAnsi"/>
          <w:b/>
          <w:bCs/>
          <w:i/>
          <w:noProof/>
          <w:color w:val="0070C0"/>
          <w:sz w:val="26"/>
          <w:szCs w:val="26"/>
          <w:lang w:eastAsia="tr-TR"/>
        </w:rPr>
        <w:t>Battânî’nin keşif ve başarılarından bazıları şöyledir:</w:t>
      </w:r>
      <w:r w:rsidRPr="00F11E2F">
        <w:rPr>
          <w:rFonts w:cstheme="minorHAnsi"/>
          <w:b/>
          <w:bCs/>
          <w:i/>
          <w:noProof/>
          <w:color w:val="0070C0"/>
          <w:sz w:val="26"/>
          <w:szCs w:val="26"/>
          <w:lang w:eastAsia="tr-TR"/>
        </w:rPr>
        <w:br/>
      </w:r>
      <w:r w:rsidRPr="00F11E2F">
        <w:rPr>
          <w:rFonts w:cstheme="minorHAnsi"/>
          <w:b/>
          <w:bCs/>
          <w:i/>
          <w:noProof/>
          <w:color w:val="FF0000"/>
          <w:sz w:val="26"/>
          <w:szCs w:val="26"/>
          <w:lang w:eastAsia="tr-TR"/>
        </w:rPr>
        <w:t>1- Matematik alanında Yunan kirişi yerine sinüsleri kullanan ilk ilim adamıdır.</w:t>
      </w:r>
      <w:r w:rsidRPr="00F11E2F">
        <w:rPr>
          <w:rFonts w:cstheme="minorHAnsi"/>
          <w:b/>
          <w:bCs/>
          <w:i/>
          <w:noProof/>
          <w:color w:val="FF0000"/>
          <w:sz w:val="26"/>
          <w:szCs w:val="26"/>
          <w:lang w:eastAsia="tr-TR"/>
        </w:rPr>
        <w:br/>
      </w:r>
      <w:r w:rsidRPr="00F11E2F">
        <w:rPr>
          <w:rFonts w:cstheme="minorHAnsi"/>
          <w:b/>
          <w:bCs/>
          <w:i/>
          <w:noProof/>
          <w:color w:val="00B050"/>
          <w:sz w:val="26"/>
          <w:szCs w:val="26"/>
          <w:lang w:eastAsia="tr-TR"/>
        </w:rPr>
        <w:t>2- İlk defa kotanjant kavramını geliştirmiş ve dereceli bir tablo oluşturmuştur.</w:t>
      </w:r>
      <w:r w:rsidRPr="00F11E2F">
        <w:rPr>
          <w:rFonts w:cstheme="minorHAnsi"/>
          <w:b/>
          <w:bCs/>
          <w:i/>
          <w:noProof/>
          <w:color w:val="00B050"/>
          <w:sz w:val="26"/>
          <w:szCs w:val="26"/>
          <w:lang w:eastAsia="tr-TR"/>
        </w:rPr>
        <w:br/>
      </w:r>
      <w:r w:rsidRPr="00F11E2F">
        <w:rPr>
          <w:rFonts w:cstheme="minorHAnsi"/>
          <w:b/>
          <w:bCs/>
          <w:i/>
          <w:noProof/>
          <w:color w:val="7030A0"/>
          <w:sz w:val="26"/>
          <w:szCs w:val="26"/>
          <w:lang w:eastAsia="tr-TR"/>
        </w:rPr>
        <w:t>3- Ay’ın boylamda ortalama hareketini tespit etmiştir</w:t>
      </w:r>
      <w:r>
        <w:rPr>
          <w:rFonts w:cstheme="minorHAnsi"/>
          <w:b/>
          <w:bCs/>
          <w:i/>
          <w:noProof/>
          <w:color w:val="7030A0"/>
          <w:sz w:val="26"/>
          <w:szCs w:val="26"/>
          <w:lang w:eastAsia="tr-TR"/>
        </w:rPr>
        <w:t>.</w:t>
      </w:r>
      <w:r w:rsidRPr="00F11E2F">
        <w:rPr>
          <w:rFonts w:cstheme="minorHAnsi"/>
          <w:b/>
          <w:bCs/>
          <w:i/>
          <w:noProof/>
          <w:color w:val="7030A0"/>
          <w:sz w:val="26"/>
          <w:szCs w:val="26"/>
          <w:lang w:eastAsia="tr-TR"/>
        </w:rPr>
        <w:t xml:space="preserve"> </w:t>
      </w:r>
      <w:r w:rsidRPr="00F11E2F">
        <w:rPr>
          <w:rFonts w:cstheme="minorHAnsi"/>
          <w:b/>
          <w:bCs/>
          <w:i/>
          <w:noProof/>
          <w:color w:val="7030A0"/>
          <w:sz w:val="26"/>
          <w:szCs w:val="26"/>
          <w:lang w:eastAsia="tr-TR"/>
        </w:rPr>
        <w:br/>
      </w:r>
      <w:r w:rsidRPr="00F11E2F">
        <w:rPr>
          <w:rFonts w:cstheme="minorHAnsi"/>
          <w:b/>
          <w:bCs/>
          <w:i/>
          <w:noProof/>
          <w:color w:val="C00000"/>
          <w:sz w:val="26"/>
          <w:szCs w:val="26"/>
          <w:lang w:eastAsia="tr-TR"/>
        </w:rPr>
        <w:t>4- Güneş ve Ay’ın görünür çaplarını ölçmüştür.</w:t>
      </w:r>
      <w:r w:rsidRPr="00F11E2F">
        <w:rPr>
          <w:rFonts w:cstheme="minorHAnsi"/>
          <w:b/>
          <w:bCs/>
          <w:i/>
          <w:noProof/>
          <w:color w:val="C00000"/>
          <w:sz w:val="26"/>
          <w:szCs w:val="26"/>
          <w:lang w:eastAsia="tr-TR"/>
        </w:rPr>
        <w:br/>
      </w:r>
      <w:r w:rsidRPr="003B1C60">
        <w:rPr>
          <w:rFonts w:cstheme="minorHAnsi"/>
          <w:b/>
          <w:bCs/>
          <w:i/>
          <w:noProof/>
          <w:sz w:val="26"/>
          <w:szCs w:val="26"/>
          <w:lang w:eastAsia="tr-TR"/>
        </w:rPr>
        <w:t>5- Güneş’te bir yıl, Ay’da ise bir ay zarfında gözlenen değişiklikleri hesaplamıştır.</w:t>
      </w:r>
      <w:r w:rsidRPr="003B1C60">
        <w:rPr>
          <w:rFonts w:cstheme="minorHAnsi"/>
          <w:b/>
          <w:bCs/>
          <w:i/>
          <w:noProof/>
          <w:sz w:val="26"/>
          <w:szCs w:val="26"/>
          <w:lang w:eastAsia="tr-TR"/>
        </w:rPr>
        <w:br/>
      </w:r>
      <w:r w:rsidRPr="00F11E2F">
        <w:rPr>
          <w:rFonts w:cstheme="minorHAnsi"/>
          <w:b/>
          <w:bCs/>
          <w:i/>
          <w:noProof/>
          <w:color w:val="FF00FF"/>
          <w:sz w:val="26"/>
          <w:szCs w:val="26"/>
          <w:lang w:eastAsia="tr-TR"/>
        </w:rPr>
        <w:t>6- Ay’ın tutulma derecesinin hesabı için çok sağlam bir metot geliştirmiştir.</w:t>
      </w:r>
      <w:r w:rsidRPr="00F11E2F">
        <w:rPr>
          <w:rFonts w:cstheme="minorHAnsi"/>
          <w:b/>
          <w:bCs/>
          <w:i/>
          <w:noProof/>
          <w:color w:val="FF00FF"/>
          <w:sz w:val="26"/>
          <w:szCs w:val="26"/>
          <w:lang w:eastAsia="tr-TR"/>
        </w:rPr>
        <w:br/>
      </w:r>
      <w:r w:rsidRPr="00F11E2F">
        <w:rPr>
          <w:rFonts w:cstheme="minorHAnsi"/>
          <w:b/>
          <w:bCs/>
          <w:i/>
          <w:noProof/>
          <w:color w:val="00B050"/>
          <w:sz w:val="26"/>
          <w:szCs w:val="26"/>
          <w:lang w:eastAsia="tr-TR"/>
        </w:rPr>
        <w:t>7- Küre trigonometrisinin bazı problemlerini ortografik projeksiyon yardımıyla incelemiştir.</w:t>
      </w:r>
      <w:r w:rsidRPr="004B77DA">
        <w:rPr>
          <w:rFonts w:cstheme="minorHAnsi"/>
          <w:b/>
          <w:bCs/>
          <w:i/>
          <w:noProof/>
          <w:sz w:val="26"/>
          <w:szCs w:val="26"/>
          <w:lang w:eastAsia="tr-TR"/>
        </w:rPr>
        <w:br/>
      </w:r>
      <w:r w:rsidRPr="00F11E2F">
        <w:rPr>
          <w:rFonts w:cstheme="minorHAnsi"/>
          <w:b/>
          <w:bCs/>
          <w:i/>
          <w:noProof/>
          <w:color w:val="FF0000"/>
          <w:sz w:val="26"/>
          <w:szCs w:val="26"/>
          <w:lang w:eastAsia="tr-TR"/>
        </w:rPr>
        <w:t>8- Dik üçgenleri inceleyerek geometrideki temel kavramlardan sinüs, kosinüs, tanjant, kotanjant, sekant ve kosekantın tariflerini yapan ve bunları gerçek mânâda ilk defa kullanan kişidir.</w:t>
      </w:r>
      <w:r w:rsidRPr="004B77DA">
        <w:rPr>
          <w:rFonts w:cstheme="minorHAnsi"/>
          <w:b/>
          <w:bCs/>
          <w:i/>
          <w:noProof/>
          <w:sz w:val="26"/>
          <w:szCs w:val="26"/>
          <w:lang w:eastAsia="tr-TR"/>
        </w:rPr>
        <w:t xml:space="preserve"> </w:t>
      </w:r>
      <w:r w:rsidRPr="004B77DA">
        <w:rPr>
          <w:rFonts w:cstheme="minorHAnsi"/>
          <w:b/>
          <w:bCs/>
          <w:i/>
          <w:noProof/>
          <w:sz w:val="26"/>
          <w:szCs w:val="26"/>
          <w:lang w:eastAsia="tr-TR"/>
        </w:rPr>
        <w:br/>
      </w:r>
      <w:r w:rsidRPr="00F11E2F">
        <w:rPr>
          <w:rFonts w:cstheme="minorHAnsi"/>
          <w:b/>
          <w:bCs/>
          <w:i/>
          <w:noProof/>
          <w:sz w:val="26"/>
          <w:szCs w:val="26"/>
          <w:lang w:eastAsia="tr-TR"/>
        </w:rPr>
        <w:t>9- Gerçek astronomik cetveli (zic, yıllık) hazırlayan ilk ilim adamıdır.</w:t>
      </w:r>
      <w:r w:rsidRPr="00F11E2F">
        <w:rPr>
          <w:rFonts w:cstheme="minorHAnsi"/>
          <w:b/>
          <w:bCs/>
          <w:i/>
          <w:noProof/>
          <w:sz w:val="26"/>
          <w:szCs w:val="26"/>
          <w:lang w:eastAsia="tr-TR"/>
        </w:rPr>
        <w:br/>
      </w:r>
      <w:r w:rsidRPr="00F11E2F">
        <w:rPr>
          <w:rFonts w:cstheme="minorHAnsi"/>
          <w:b/>
          <w:bCs/>
          <w:i/>
          <w:noProof/>
          <w:color w:val="0070C0"/>
          <w:sz w:val="26"/>
          <w:szCs w:val="26"/>
          <w:lang w:eastAsia="tr-TR"/>
        </w:rPr>
        <w:t>10- Sıfırdan 90 dereceye kadar açıların trigonometrik değerlerini hesaplamıştır.</w:t>
      </w:r>
      <w:r w:rsidRPr="00F11E2F">
        <w:rPr>
          <w:rFonts w:cstheme="minorHAnsi"/>
          <w:b/>
          <w:bCs/>
          <w:i/>
          <w:noProof/>
          <w:color w:val="0070C0"/>
          <w:sz w:val="26"/>
          <w:szCs w:val="26"/>
          <w:lang w:eastAsia="tr-TR"/>
        </w:rPr>
        <w:br/>
      </w:r>
      <w:r w:rsidRPr="00F11E2F">
        <w:rPr>
          <w:rFonts w:cstheme="minorHAnsi"/>
          <w:b/>
          <w:bCs/>
          <w:i/>
          <w:noProof/>
          <w:color w:val="C00000"/>
          <w:sz w:val="26"/>
          <w:szCs w:val="26"/>
          <w:lang w:eastAsia="tr-TR"/>
        </w:rPr>
        <w:t>11- Cebir çözüm metotlarını trigonometrik denklemlere uygulamıştır.</w:t>
      </w:r>
      <w:r w:rsidRPr="00F11E2F">
        <w:rPr>
          <w:rFonts w:cstheme="minorHAnsi"/>
          <w:b/>
          <w:bCs/>
          <w:i/>
          <w:noProof/>
          <w:color w:val="C00000"/>
          <w:sz w:val="26"/>
          <w:szCs w:val="26"/>
          <w:lang w:eastAsia="tr-TR"/>
        </w:rPr>
        <w:br/>
      </w:r>
      <w:r w:rsidRPr="00F11E2F">
        <w:rPr>
          <w:rFonts w:cstheme="minorHAnsi"/>
          <w:b/>
          <w:bCs/>
          <w:i/>
          <w:noProof/>
          <w:color w:val="FF0000"/>
          <w:sz w:val="26"/>
          <w:szCs w:val="26"/>
          <w:lang w:eastAsia="tr-TR"/>
        </w:rPr>
        <w:t>12- Yukarıda bahsi geçen bütün matematik ve trigonometri teknikleri Batı Avrupa’da 15. yüzyıldan 17. yüzyıla kadar Kopernik, Kepler, Tycho Brahe ve Galile gibi ilim adamları tarafından da kullanılmıştır.</w:t>
      </w:r>
    </w:p>
    <w:sectPr w:rsidR="006A66FE" w:rsidRPr="00BC7561" w:rsidSect="00BC756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C7561"/>
    <w:rsid w:val="006A66FE"/>
    <w:rsid w:val="00740197"/>
    <w:rsid w:val="00823B5A"/>
    <w:rsid w:val="00BC7561"/>
    <w:rsid w:val="00DF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Company>Hewlett-Packard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GARDINIA</dc:creator>
  <cp:lastModifiedBy>GARDINIA</cp:lastModifiedBy>
  <cp:revision>2</cp:revision>
  <dcterms:created xsi:type="dcterms:W3CDTF">2011-03-23T23:39:00Z</dcterms:created>
  <dcterms:modified xsi:type="dcterms:W3CDTF">2011-03-30T08:50:00Z</dcterms:modified>
</cp:coreProperties>
</file>