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A48" w:rsidRDefault="002C3A48" w:rsidP="002C3A48">
      <w:pPr>
        <w:pStyle w:val="ListeParagraf"/>
        <w:numPr>
          <w:ilvl w:val="0"/>
          <w:numId w:val="33"/>
        </w:numPr>
        <w:rPr>
          <w:rFonts w:ascii="Verdana" w:hAnsi="Verdana"/>
          <w:b/>
          <w:color w:val="FF0000"/>
        </w:rPr>
      </w:pPr>
      <w:r>
        <w:rPr>
          <w:rFonts w:ascii="Verdana" w:hAnsi="Verdana"/>
          <w:b/>
          <w:color w:val="FF0000"/>
        </w:rPr>
        <w:t>ELEKTRİK ENERJİSİNİN DÖNÜŞÜMÜ</w:t>
      </w:r>
    </w:p>
    <w:p w:rsidR="002C3A48" w:rsidRPr="002C3A48" w:rsidRDefault="002C3A48" w:rsidP="002C3A48">
      <w:pPr>
        <w:pStyle w:val="ListeParagraf"/>
        <w:ind w:left="360"/>
        <w:rPr>
          <w:rFonts w:ascii="Verdana" w:hAnsi="Verdana"/>
          <w:b/>
          <w:color w:val="FF0000"/>
        </w:rPr>
      </w:pPr>
    </w:p>
    <w:p w:rsidR="00796468" w:rsidRDefault="002C3A48" w:rsidP="00796468">
      <w:pPr>
        <w:pStyle w:val="ListeParagraf"/>
        <w:numPr>
          <w:ilvl w:val="0"/>
          <w:numId w:val="24"/>
        </w:numPr>
        <w:rPr>
          <w:rFonts w:ascii="Verdana" w:hAnsi="Verdana"/>
          <w:b/>
          <w:color w:val="FF0000"/>
        </w:rPr>
      </w:pPr>
      <w:r>
        <w:rPr>
          <w:rFonts w:ascii="Verdana" w:hAnsi="Verdana"/>
          <w:b/>
          <w:color w:val="FF0000"/>
        </w:rPr>
        <w:t>Elektriğin Isı ve Işığa Dönüşümü</w:t>
      </w:r>
    </w:p>
    <w:p w:rsidR="002C3A48" w:rsidRDefault="002C3A48" w:rsidP="002C3A48">
      <w:pPr>
        <w:rPr>
          <w:rFonts w:ascii="Verdana" w:hAnsi="Verdana"/>
        </w:rPr>
      </w:pPr>
      <w:r>
        <w:rPr>
          <w:rFonts w:ascii="Verdana" w:hAnsi="Verdana"/>
          <w:noProof/>
          <w:lang w:eastAsia="tr-TR"/>
        </w:rPr>
        <w:drawing>
          <wp:anchor distT="0" distB="0" distL="114300" distR="114300" simplePos="0" relativeHeight="251658240" behindDoc="1" locked="0" layoutInCell="1" allowOverlap="1">
            <wp:simplePos x="0" y="0"/>
            <wp:positionH relativeFrom="column">
              <wp:posOffset>-295275</wp:posOffset>
            </wp:positionH>
            <wp:positionV relativeFrom="paragraph">
              <wp:posOffset>430530</wp:posOffset>
            </wp:positionV>
            <wp:extent cx="3467100" cy="2524125"/>
            <wp:effectExtent l="19050" t="0" r="0" b="0"/>
            <wp:wrapTight wrapText="bothSides">
              <wp:wrapPolygon edited="0">
                <wp:start x="-119" y="0"/>
                <wp:lineTo x="-119" y="21518"/>
                <wp:lineTo x="21600" y="21518"/>
                <wp:lineTo x="21600" y="0"/>
                <wp:lineTo x="-119" y="0"/>
              </wp:wrapPolygon>
            </wp:wrapTight>
            <wp:docPr id="9" name="Resim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1"/>
                    <pic:cNvPicPr>
                      <a:picLocks noChangeAspect="1" noChangeArrowheads="1"/>
                    </pic:cNvPicPr>
                  </pic:nvPicPr>
                  <pic:blipFill>
                    <a:blip r:embed="rId6" cstate="print"/>
                    <a:srcRect/>
                    <a:stretch>
                      <a:fillRect/>
                    </a:stretch>
                  </pic:blipFill>
                  <pic:spPr bwMode="auto">
                    <a:xfrm>
                      <a:off x="0" y="0"/>
                      <a:ext cx="3467100" cy="2524125"/>
                    </a:xfrm>
                    <a:prstGeom prst="rect">
                      <a:avLst/>
                    </a:prstGeom>
                    <a:noFill/>
                    <a:ln w="9525">
                      <a:noFill/>
                      <a:miter lim="800000"/>
                      <a:headEnd/>
                      <a:tailEnd/>
                    </a:ln>
                  </pic:spPr>
                </pic:pic>
              </a:graphicData>
            </a:graphic>
          </wp:anchor>
        </w:drawing>
      </w:r>
      <w:r w:rsidRPr="002C3A48">
        <w:rPr>
          <w:rFonts w:ascii="Verdana" w:hAnsi="Verdana"/>
          <w:highlight w:val="yellow"/>
        </w:rPr>
        <w:t>Etkinlik: Elektrik Enerjisi Isı Enerjisine Dönüşür?</w:t>
      </w:r>
    </w:p>
    <w:p w:rsidR="002C3A48" w:rsidRPr="002C3A48" w:rsidRDefault="002C3A48" w:rsidP="002C3A48">
      <w:pPr>
        <w:spacing w:after="0" w:line="240" w:lineRule="auto"/>
        <w:ind w:firstLine="708"/>
        <w:rPr>
          <w:rFonts w:ascii="Verdana" w:hAnsi="Verdana"/>
        </w:rPr>
      </w:pPr>
      <w:r w:rsidRPr="002C3A48">
        <w:rPr>
          <w:rFonts w:ascii="Verdana" w:hAnsi="Verdana"/>
        </w:rPr>
        <w:t xml:space="preserve">İletkenlerin elektrik enerjisini iletirken akıma karşı gösterdiği zorluğa </w:t>
      </w:r>
      <w:r w:rsidRPr="002C3A48">
        <w:rPr>
          <w:rFonts w:ascii="Verdana" w:hAnsi="Verdana"/>
          <w:b/>
        </w:rPr>
        <w:t>direnç</w:t>
      </w:r>
      <w:r w:rsidRPr="002C3A48">
        <w:rPr>
          <w:rFonts w:ascii="Verdana" w:hAnsi="Verdana"/>
        </w:rPr>
        <w:t xml:space="preserve"> denir.</w:t>
      </w:r>
    </w:p>
    <w:p w:rsidR="002C3A48" w:rsidRPr="002C3A48" w:rsidRDefault="002C3A48" w:rsidP="002C3A48">
      <w:pPr>
        <w:spacing w:after="0" w:line="240" w:lineRule="auto"/>
        <w:rPr>
          <w:rFonts w:ascii="Verdana" w:hAnsi="Verdana"/>
        </w:rPr>
      </w:pPr>
    </w:p>
    <w:p w:rsidR="002C3A48" w:rsidRPr="002C3A48" w:rsidRDefault="002C3A48" w:rsidP="002C3A48">
      <w:pPr>
        <w:spacing w:after="0" w:line="240" w:lineRule="auto"/>
        <w:ind w:firstLine="708"/>
        <w:rPr>
          <w:rFonts w:ascii="Verdana" w:hAnsi="Verdana"/>
        </w:rPr>
      </w:pPr>
      <w:r w:rsidRPr="002C3A48">
        <w:rPr>
          <w:rFonts w:ascii="Verdana" w:hAnsi="Verdana"/>
        </w:rPr>
        <w:t>Aynı akım geçen iki telden direnci büyük olan, akımın geçişine karşı daha çok direnir. Zorlanarak geçen akım, telin daha çok ısınmasına neden olur.</w:t>
      </w:r>
    </w:p>
    <w:p w:rsidR="002C3A48" w:rsidRPr="002C3A48" w:rsidRDefault="002C3A48" w:rsidP="002C3A48">
      <w:pPr>
        <w:spacing w:after="0" w:line="240" w:lineRule="auto"/>
        <w:rPr>
          <w:rFonts w:ascii="Verdana" w:hAnsi="Verdana"/>
        </w:rPr>
      </w:pPr>
    </w:p>
    <w:p w:rsidR="002C3A48" w:rsidRPr="002C3A48" w:rsidRDefault="002C3A48" w:rsidP="002C3A48">
      <w:pPr>
        <w:spacing w:after="0" w:line="240" w:lineRule="auto"/>
        <w:ind w:firstLine="360"/>
        <w:rPr>
          <w:rFonts w:ascii="Verdana" w:hAnsi="Verdana"/>
        </w:rPr>
      </w:pPr>
      <w:r w:rsidRPr="002C3A48">
        <w:rPr>
          <w:rFonts w:ascii="Verdana" w:hAnsi="Verdana"/>
          <w:u w:val="single"/>
        </w:rPr>
        <w:t>İletkenin verdiği ısı miktarı</w:t>
      </w:r>
      <w:r w:rsidRPr="002C3A48">
        <w:rPr>
          <w:rFonts w:ascii="Verdana" w:hAnsi="Verdana"/>
        </w:rPr>
        <w:t>;</w:t>
      </w:r>
    </w:p>
    <w:p w:rsidR="002C3A48" w:rsidRPr="002C3A48" w:rsidRDefault="002C3A48" w:rsidP="002C3A48">
      <w:pPr>
        <w:spacing w:after="0" w:line="240" w:lineRule="auto"/>
        <w:ind w:firstLine="360"/>
        <w:rPr>
          <w:rFonts w:ascii="Verdana" w:hAnsi="Verdana"/>
        </w:rPr>
      </w:pPr>
    </w:p>
    <w:p w:rsidR="002C3A48" w:rsidRPr="0046342D" w:rsidRDefault="002C3A48" w:rsidP="0046342D">
      <w:pPr>
        <w:pStyle w:val="ListeParagraf"/>
        <w:numPr>
          <w:ilvl w:val="0"/>
          <w:numId w:val="35"/>
        </w:numPr>
        <w:spacing w:after="0" w:line="240" w:lineRule="auto"/>
        <w:jc w:val="both"/>
        <w:rPr>
          <w:rFonts w:ascii="Verdana" w:hAnsi="Verdana"/>
        </w:rPr>
      </w:pPr>
      <w:r w:rsidRPr="0046342D">
        <w:rPr>
          <w:rFonts w:ascii="Verdana" w:hAnsi="Verdana"/>
        </w:rPr>
        <w:t>İletkenin direncine,</w:t>
      </w:r>
    </w:p>
    <w:p w:rsidR="002C3A48" w:rsidRPr="0046342D" w:rsidRDefault="002C3A48" w:rsidP="0046342D">
      <w:pPr>
        <w:pStyle w:val="ListeParagraf"/>
        <w:numPr>
          <w:ilvl w:val="0"/>
          <w:numId w:val="35"/>
        </w:numPr>
        <w:spacing w:after="0" w:line="240" w:lineRule="auto"/>
        <w:jc w:val="both"/>
        <w:rPr>
          <w:rFonts w:ascii="Verdana" w:hAnsi="Verdana"/>
        </w:rPr>
      </w:pPr>
      <w:r w:rsidRPr="0046342D">
        <w:rPr>
          <w:rFonts w:ascii="Verdana" w:hAnsi="Verdana"/>
        </w:rPr>
        <w:t>İletkenden geçen akımın büyüklüğüne,</w:t>
      </w:r>
    </w:p>
    <w:p w:rsidR="002C3A48" w:rsidRPr="0046342D" w:rsidRDefault="002C3A48" w:rsidP="0046342D">
      <w:pPr>
        <w:pStyle w:val="ListeParagraf"/>
        <w:numPr>
          <w:ilvl w:val="0"/>
          <w:numId w:val="35"/>
        </w:numPr>
        <w:spacing w:after="0" w:line="240" w:lineRule="auto"/>
        <w:jc w:val="both"/>
        <w:rPr>
          <w:rFonts w:ascii="Verdana" w:hAnsi="Verdana"/>
        </w:rPr>
      </w:pPr>
      <w:r w:rsidRPr="0046342D">
        <w:rPr>
          <w:rFonts w:ascii="Verdana" w:hAnsi="Verdana"/>
        </w:rPr>
        <w:t xml:space="preserve">Akımın geçiş süresine bağlıdır. </w:t>
      </w:r>
    </w:p>
    <w:p w:rsidR="002C3A48" w:rsidRPr="002C3A48" w:rsidRDefault="002C3A48" w:rsidP="002C3A48">
      <w:pPr>
        <w:spacing w:after="0" w:line="240" w:lineRule="auto"/>
        <w:ind w:firstLine="708"/>
        <w:rPr>
          <w:rFonts w:ascii="Verdana" w:hAnsi="Verdana"/>
        </w:rPr>
      </w:pPr>
    </w:p>
    <w:p w:rsidR="002C3A48" w:rsidRDefault="002C3A48" w:rsidP="002C3A48">
      <w:pPr>
        <w:spacing w:after="0" w:line="240" w:lineRule="auto"/>
        <w:ind w:firstLine="284"/>
        <w:rPr>
          <w:rFonts w:ascii="Verdana" w:hAnsi="Verdana"/>
          <w:u w:val="single"/>
        </w:rPr>
      </w:pPr>
      <w:r w:rsidRPr="002C3A48">
        <w:rPr>
          <w:rFonts w:ascii="Verdana" w:hAnsi="Verdana"/>
          <w:u w:val="single"/>
        </w:rPr>
        <w:t>İletkenin direnci, akımın büyüklüğü ve akımın geçiş süresi arttıkça açığa çıkan ısı miktarı artar. (Doğru orantı)</w:t>
      </w:r>
    </w:p>
    <w:p w:rsidR="002C3A48" w:rsidRDefault="002C3A48" w:rsidP="002C3A48">
      <w:pPr>
        <w:spacing w:after="0" w:line="240" w:lineRule="auto"/>
        <w:ind w:firstLine="284"/>
        <w:rPr>
          <w:rFonts w:ascii="Verdana" w:hAnsi="Verdana"/>
        </w:rPr>
      </w:pPr>
      <w:r w:rsidRPr="002C3A48">
        <w:rPr>
          <w:rFonts w:ascii="Verdana" w:hAnsi="Verdana"/>
        </w:rPr>
        <w:t>Elektrikli soba, su ısıtıcısı, ütü, fırın vb. elektrikli araçlar elektrik enerjisini ısı enerjisine dönüştürür.</w:t>
      </w:r>
    </w:p>
    <w:p w:rsidR="002C3A48" w:rsidRDefault="002C3A48" w:rsidP="002C3A48">
      <w:pPr>
        <w:spacing w:after="0" w:line="240" w:lineRule="auto"/>
        <w:ind w:firstLine="284"/>
        <w:rPr>
          <w:rFonts w:ascii="Verdana" w:hAnsi="Verdana"/>
        </w:rPr>
      </w:pPr>
    </w:p>
    <w:p w:rsidR="002C3A48" w:rsidRPr="002C3A48" w:rsidRDefault="002C3A48" w:rsidP="002C3A48">
      <w:pPr>
        <w:spacing w:after="0" w:line="240" w:lineRule="auto"/>
        <w:rPr>
          <w:rFonts w:ascii="Verdana" w:hAnsi="Verdana"/>
        </w:rPr>
      </w:pPr>
      <w:r w:rsidRPr="002C3A48">
        <w:rPr>
          <w:rFonts w:ascii="Verdana" w:hAnsi="Verdana"/>
          <w:highlight w:val="yellow"/>
        </w:rPr>
        <w:t>Etkinlik: Elektrik Akımının Işık Etkisi</w:t>
      </w:r>
    </w:p>
    <w:p w:rsidR="002C3A48" w:rsidRPr="002C3A48" w:rsidRDefault="002C3A48" w:rsidP="002C3A48">
      <w:pPr>
        <w:rPr>
          <w:rFonts w:ascii="Verdana" w:hAnsi="Verdana"/>
        </w:rPr>
      </w:pPr>
    </w:p>
    <w:p w:rsidR="0076783C" w:rsidRDefault="002C3A48" w:rsidP="002C3A48">
      <w:pPr>
        <w:pStyle w:val="ListeParagraf"/>
        <w:ind w:left="0"/>
        <w:rPr>
          <w:rFonts w:ascii="Verdana" w:hAnsi="Verdana"/>
          <w:lang w:eastAsia="tr-TR"/>
        </w:rPr>
      </w:pPr>
      <w:r>
        <w:rPr>
          <w:rFonts w:ascii="Verdana" w:hAnsi="Verdana"/>
          <w:lang w:eastAsia="tr-TR"/>
        </w:rPr>
        <w:t>Elektrik akımı ampul içindeki telden geçerken direnç nedeniyle ısınır ve görünür ışık yayar. Filaman adı verilen bu tel yüksek dirençli tungsten metalinden yapılmıştır.</w:t>
      </w:r>
      <w:r w:rsidR="0076783C">
        <w:rPr>
          <w:rFonts w:ascii="Verdana" w:hAnsi="Verdana"/>
          <w:lang w:eastAsia="tr-TR"/>
        </w:rPr>
        <w:t xml:space="preserve"> Ampul, </w:t>
      </w:r>
      <w:proofErr w:type="spellStart"/>
      <w:r w:rsidR="0076783C">
        <w:rPr>
          <w:rFonts w:ascii="Verdana" w:hAnsi="Verdana"/>
          <w:lang w:eastAsia="tr-TR"/>
        </w:rPr>
        <w:t>floresan</w:t>
      </w:r>
      <w:proofErr w:type="spellEnd"/>
      <w:r w:rsidR="0076783C">
        <w:rPr>
          <w:rFonts w:ascii="Verdana" w:hAnsi="Verdana"/>
          <w:lang w:eastAsia="tr-TR"/>
        </w:rPr>
        <w:t xml:space="preserve"> ve neon lambalar elektrik enerjisini ışık enerjisine dönüştüren araçlara örnektir.</w:t>
      </w:r>
    </w:p>
    <w:p w:rsidR="0076783C" w:rsidRDefault="0076783C" w:rsidP="002C3A48">
      <w:pPr>
        <w:pStyle w:val="ListeParagraf"/>
        <w:ind w:left="0"/>
        <w:rPr>
          <w:rFonts w:ascii="Verdana" w:hAnsi="Verdana"/>
          <w:lang w:eastAsia="tr-TR"/>
        </w:rPr>
      </w:pPr>
    </w:p>
    <w:p w:rsidR="0076783C" w:rsidRDefault="0076783C" w:rsidP="002C3A48">
      <w:pPr>
        <w:pStyle w:val="ListeParagraf"/>
        <w:ind w:left="0"/>
        <w:rPr>
          <w:rFonts w:ascii="Verdana" w:hAnsi="Verdana"/>
          <w:lang w:eastAsia="tr-TR"/>
        </w:rPr>
      </w:pPr>
      <w:r>
        <w:rPr>
          <w:rFonts w:ascii="Verdana" w:hAnsi="Verdana"/>
          <w:lang w:eastAsia="tr-TR"/>
        </w:rPr>
        <w:lastRenderedPageBreak/>
        <w:t>Üzerinden akım geçen tellerin ısınması tehlikeli olabilir. Fazla ısınan teller elektrikli aracın bozulmasına ya da aracın yalıtkan kısımlarının yanmasına neden olarak yangınlara sebep olabilir. Bu tür kazaları önlemek amacıyla sigortalar kullanılır.</w:t>
      </w:r>
    </w:p>
    <w:p w:rsidR="0076783C" w:rsidRDefault="0076783C" w:rsidP="002C3A48">
      <w:pPr>
        <w:pStyle w:val="ListeParagraf"/>
        <w:ind w:left="0"/>
        <w:rPr>
          <w:rFonts w:ascii="Verdana" w:hAnsi="Verdana"/>
          <w:lang w:eastAsia="tr-TR"/>
        </w:rPr>
      </w:pPr>
      <w:r w:rsidRPr="0076783C">
        <w:rPr>
          <w:rFonts w:ascii="Verdana" w:hAnsi="Verdana"/>
          <w:b/>
          <w:color w:val="FF0000"/>
          <w:lang w:eastAsia="tr-TR"/>
        </w:rPr>
        <w:t>Sigortalar</w:t>
      </w:r>
      <w:r>
        <w:rPr>
          <w:rFonts w:ascii="Verdana" w:hAnsi="Verdana"/>
          <w:lang w:eastAsia="tr-TR"/>
        </w:rPr>
        <w:t xml:space="preserve">, elektrik devresinden fazla akım geçtiğinde akımı keserek güvenliği sağlar. Sigortalar, erime sıcaklığı düşük, metal ve alaşımlardan yapıldığı gibi otomatik olanları da vardır. Hemen </w:t>
      </w:r>
      <w:proofErr w:type="spellStart"/>
      <w:r>
        <w:rPr>
          <w:rFonts w:ascii="Verdana" w:hAnsi="Verdana"/>
          <w:lang w:eastAsia="tr-TR"/>
        </w:rPr>
        <w:t>hemen</w:t>
      </w:r>
      <w:proofErr w:type="spellEnd"/>
      <w:r>
        <w:rPr>
          <w:rFonts w:ascii="Verdana" w:hAnsi="Verdana"/>
          <w:lang w:eastAsia="tr-TR"/>
        </w:rPr>
        <w:t xml:space="preserve"> tüm elektrikli araçların yapısında bulunan sigortalar, devrelerde güvenlik sağlamak amacıyla kullanılır.</w:t>
      </w:r>
    </w:p>
    <w:p w:rsidR="0076783C" w:rsidRDefault="0076783C" w:rsidP="002C3A48">
      <w:pPr>
        <w:pStyle w:val="ListeParagraf"/>
        <w:ind w:left="0"/>
        <w:rPr>
          <w:rFonts w:ascii="Verdana" w:hAnsi="Verdana"/>
          <w:lang w:eastAsia="tr-TR"/>
        </w:rPr>
      </w:pPr>
      <w:r>
        <w:rPr>
          <w:rFonts w:ascii="Verdana" w:hAnsi="Verdana"/>
          <w:noProof/>
          <w:lang w:eastAsia="tr-TR"/>
        </w:rPr>
        <w:drawing>
          <wp:inline distT="0" distB="0" distL="0" distR="0">
            <wp:extent cx="3097530" cy="1438139"/>
            <wp:effectExtent l="19050" t="0" r="762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97530" cy="1438139"/>
                    </a:xfrm>
                    <a:prstGeom prst="rect">
                      <a:avLst/>
                    </a:prstGeom>
                    <a:noFill/>
                    <a:ln w="9525">
                      <a:noFill/>
                      <a:miter lim="800000"/>
                      <a:headEnd/>
                      <a:tailEnd/>
                    </a:ln>
                  </pic:spPr>
                </pic:pic>
              </a:graphicData>
            </a:graphic>
          </wp:inline>
        </w:drawing>
      </w:r>
    </w:p>
    <w:p w:rsidR="0076783C" w:rsidRDefault="0076783C" w:rsidP="002C3A48">
      <w:pPr>
        <w:pStyle w:val="ListeParagraf"/>
        <w:ind w:left="0"/>
        <w:rPr>
          <w:rFonts w:ascii="Verdana" w:hAnsi="Verdana"/>
          <w:lang w:eastAsia="tr-TR"/>
        </w:rPr>
      </w:pPr>
    </w:p>
    <w:p w:rsidR="0076783C" w:rsidRDefault="0076783C" w:rsidP="0076783C">
      <w:pPr>
        <w:pStyle w:val="ListeParagraf"/>
        <w:numPr>
          <w:ilvl w:val="0"/>
          <w:numId w:val="24"/>
        </w:numPr>
        <w:rPr>
          <w:rFonts w:ascii="Verdana" w:hAnsi="Verdana"/>
          <w:b/>
          <w:color w:val="FF0000"/>
          <w:lang w:eastAsia="tr-TR"/>
        </w:rPr>
      </w:pPr>
      <w:r w:rsidRPr="0076783C">
        <w:rPr>
          <w:rFonts w:ascii="Verdana" w:hAnsi="Verdana"/>
          <w:b/>
          <w:color w:val="FF0000"/>
          <w:lang w:eastAsia="tr-TR"/>
        </w:rPr>
        <w:t>Elektrikten Hareket Elde Edilir mi?</w:t>
      </w:r>
    </w:p>
    <w:p w:rsidR="0076783C" w:rsidRDefault="0076783C" w:rsidP="0076783C">
      <w:pPr>
        <w:rPr>
          <w:rFonts w:ascii="Verdana" w:hAnsi="Verdana"/>
          <w:lang w:eastAsia="tr-TR"/>
        </w:rPr>
      </w:pPr>
      <w:r>
        <w:rPr>
          <w:rFonts w:ascii="Verdana" w:hAnsi="Verdana"/>
          <w:lang w:eastAsia="tr-TR"/>
        </w:rPr>
        <w:t xml:space="preserve">Robot parçalarının hareket etmesi </w:t>
      </w:r>
      <w:r w:rsidR="00817419">
        <w:rPr>
          <w:rFonts w:ascii="Verdana" w:hAnsi="Verdana"/>
          <w:lang w:eastAsia="tr-TR"/>
        </w:rPr>
        <w:t>elektrik</w:t>
      </w:r>
      <w:r>
        <w:rPr>
          <w:rFonts w:ascii="Verdana" w:hAnsi="Verdana"/>
          <w:lang w:eastAsia="tr-TR"/>
        </w:rPr>
        <w:t xml:space="preserve"> enerjisinin hareket enerjisine dönüşmesi ile olur. </w:t>
      </w:r>
    </w:p>
    <w:p w:rsidR="00817419" w:rsidRDefault="00817419" w:rsidP="0076783C">
      <w:pPr>
        <w:rPr>
          <w:rFonts w:ascii="Verdana" w:hAnsi="Verdana"/>
          <w:lang w:eastAsia="tr-TR"/>
        </w:rPr>
      </w:pPr>
      <w:r>
        <w:rPr>
          <w:rFonts w:ascii="Verdana" w:hAnsi="Verdana"/>
          <w:noProof/>
          <w:lang w:eastAsia="tr-TR"/>
        </w:rPr>
        <w:drawing>
          <wp:anchor distT="0" distB="0" distL="114300" distR="114300" simplePos="0" relativeHeight="251659264" behindDoc="0" locked="0" layoutInCell="1" allowOverlap="1">
            <wp:simplePos x="0" y="0"/>
            <wp:positionH relativeFrom="column">
              <wp:posOffset>100330</wp:posOffset>
            </wp:positionH>
            <wp:positionV relativeFrom="paragraph">
              <wp:posOffset>2802255</wp:posOffset>
            </wp:positionV>
            <wp:extent cx="2895600" cy="1708711"/>
            <wp:effectExtent l="19050" t="0" r="0" b="0"/>
            <wp:wrapNone/>
            <wp:docPr id="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895600" cy="1708711"/>
                    </a:xfrm>
                    <a:prstGeom prst="rect">
                      <a:avLst/>
                    </a:prstGeom>
                    <a:noFill/>
                    <a:ln w="9525">
                      <a:noFill/>
                      <a:miter lim="800000"/>
                      <a:headEnd/>
                      <a:tailEnd/>
                    </a:ln>
                  </pic:spPr>
                </pic:pic>
              </a:graphicData>
            </a:graphic>
          </wp:anchor>
        </w:drawing>
      </w:r>
      <w:r>
        <w:rPr>
          <w:rFonts w:ascii="Verdana" w:hAnsi="Verdana"/>
          <w:lang w:eastAsia="tr-TR"/>
        </w:rPr>
        <w:t xml:space="preserve">Elektrik enerjisini hareket enerjisine çeviren araçlarda </w:t>
      </w:r>
      <w:r w:rsidRPr="00817419">
        <w:rPr>
          <w:rFonts w:ascii="Verdana" w:hAnsi="Verdana"/>
          <w:b/>
          <w:color w:val="FF0000"/>
          <w:lang w:eastAsia="tr-TR"/>
        </w:rPr>
        <w:t>elektrik motoru</w:t>
      </w:r>
      <w:r>
        <w:rPr>
          <w:rFonts w:ascii="Verdana" w:hAnsi="Verdana"/>
          <w:lang w:eastAsia="tr-TR"/>
        </w:rPr>
        <w:t xml:space="preserve"> bulunur.  </w:t>
      </w:r>
      <w:r w:rsidRPr="00817419">
        <w:rPr>
          <w:rFonts w:ascii="Verdana" w:hAnsi="Verdana"/>
          <w:lang w:eastAsia="tr-TR"/>
        </w:rPr>
        <w:t>Bir elektrik motorunda</w:t>
      </w:r>
      <w:r>
        <w:rPr>
          <w:rFonts w:ascii="Verdana" w:hAnsi="Verdana"/>
          <w:lang w:eastAsia="tr-TR"/>
        </w:rPr>
        <w:t xml:space="preserve"> U</w:t>
      </w:r>
      <w:r w:rsidRPr="00817419">
        <w:rPr>
          <w:rFonts w:ascii="Verdana" w:hAnsi="Verdana"/>
          <w:lang w:eastAsia="tr-TR"/>
        </w:rPr>
        <w:t xml:space="preserve"> mıknatıs </w:t>
      </w:r>
      <w:r>
        <w:rPr>
          <w:rFonts w:ascii="Verdana" w:hAnsi="Verdana"/>
          <w:lang w:eastAsia="tr-TR"/>
        </w:rPr>
        <w:t>ya da iki tane çubuk mıknatıs ile</w:t>
      </w:r>
      <w:r w:rsidRPr="00817419">
        <w:rPr>
          <w:rFonts w:ascii="Verdana" w:hAnsi="Verdana"/>
          <w:lang w:eastAsia="tr-TR"/>
        </w:rPr>
        <w:t xml:space="preserve"> güç kaynağına bağlı </w:t>
      </w:r>
      <w:r w:rsidRPr="00817419">
        <w:rPr>
          <w:rFonts w:ascii="Verdana" w:hAnsi="Verdana"/>
          <w:b/>
          <w:color w:val="FF0000"/>
          <w:lang w:eastAsia="tr-TR"/>
        </w:rPr>
        <w:t>armatür</w:t>
      </w:r>
      <w:r w:rsidRPr="00817419">
        <w:rPr>
          <w:rFonts w:ascii="Verdana" w:hAnsi="Verdana"/>
          <w:b/>
          <w:lang w:eastAsia="tr-TR"/>
        </w:rPr>
        <w:t xml:space="preserve"> </w:t>
      </w:r>
      <w:r w:rsidRPr="00817419">
        <w:rPr>
          <w:rFonts w:ascii="Verdana" w:hAnsi="Verdana"/>
          <w:lang w:eastAsia="tr-TR"/>
        </w:rPr>
        <w:t>adı verilen bir bobin (elektromıknatıs) vardır. Bobinden akım geçtiğinde manyetik bir alan oluşur.</w:t>
      </w:r>
      <w:r>
        <w:rPr>
          <w:rFonts w:ascii="Verdana" w:hAnsi="Verdana"/>
          <w:lang w:eastAsia="tr-TR"/>
        </w:rPr>
        <w:t xml:space="preserve"> Bu manyetik alan diğer mıknatısın manyetik alanıyla etkileşir ve mıknatısların birbirine uyguladıkları itme çekme etkisiyle armatür dönmeye başlar. Buzdolabı, çamaşır makinesi, elektrik süpürgesi, vantilatör, matkap vb. elektrik enerjisini hareket enerjisine dönüştüren araçlardır.</w:t>
      </w:r>
    </w:p>
    <w:p w:rsidR="00817419" w:rsidRDefault="00817419" w:rsidP="0076783C">
      <w:pPr>
        <w:rPr>
          <w:rFonts w:ascii="Verdana" w:hAnsi="Verdana"/>
          <w:lang w:eastAsia="tr-TR"/>
        </w:rPr>
      </w:pPr>
    </w:p>
    <w:p w:rsidR="00817419" w:rsidRDefault="00817419" w:rsidP="0076783C">
      <w:pPr>
        <w:rPr>
          <w:rFonts w:ascii="Verdana" w:hAnsi="Verdana"/>
          <w:lang w:eastAsia="tr-TR"/>
        </w:rPr>
      </w:pPr>
    </w:p>
    <w:p w:rsidR="00817419" w:rsidRDefault="00817419" w:rsidP="0076783C">
      <w:pPr>
        <w:rPr>
          <w:rFonts w:ascii="Verdana" w:hAnsi="Verdana"/>
          <w:lang w:eastAsia="tr-TR"/>
        </w:rPr>
      </w:pPr>
    </w:p>
    <w:p w:rsidR="00817419" w:rsidRDefault="00817419" w:rsidP="0076783C">
      <w:pPr>
        <w:rPr>
          <w:rFonts w:ascii="Verdana" w:hAnsi="Verdana"/>
          <w:lang w:eastAsia="tr-TR"/>
        </w:rPr>
      </w:pPr>
    </w:p>
    <w:p w:rsidR="00817419" w:rsidRDefault="00817419" w:rsidP="0076783C">
      <w:pPr>
        <w:rPr>
          <w:rFonts w:ascii="Verdana" w:hAnsi="Verdana"/>
          <w:lang w:eastAsia="tr-TR"/>
        </w:rPr>
      </w:pPr>
    </w:p>
    <w:p w:rsidR="00817419" w:rsidRDefault="00817419" w:rsidP="0076783C">
      <w:pPr>
        <w:rPr>
          <w:rFonts w:ascii="Verdana" w:hAnsi="Verdana"/>
          <w:lang w:eastAsia="tr-TR"/>
        </w:rPr>
      </w:pPr>
      <w:r w:rsidRPr="00817419">
        <w:rPr>
          <w:rFonts w:ascii="Verdana" w:hAnsi="Verdana"/>
          <w:highlight w:val="yellow"/>
          <w:lang w:eastAsia="tr-TR"/>
        </w:rPr>
        <w:lastRenderedPageBreak/>
        <w:t>Etkinlik: Elektrik Enerjisi Üretebilir miyiz?</w:t>
      </w:r>
    </w:p>
    <w:p w:rsidR="00817419" w:rsidRDefault="00FC7A0F" w:rsidP="0076783C">
      <w:pPr>
        <w:rPr>
          <w:rFonts w:ascii="Verdana" w:hAnsi="Verdana"/>
          <w:lang w:eastAsia="tr-TR"/>
        </w:rPr>
      </w:pPr>
      <w:r>
        <w:rPr>
          <w:rFonts w:ascii="Verdana" w:hAnsi="Verdana"/>
          <w:noProof/>
          <w:lang w:eastAsia="tr-TR"/>
        </w:rPr>
        <w:drawing>
          <wp:anchor distT="0" distB="0" distL="114300" distR="114300" simplePos="0" relativeHeight="251661312" behindDoc="1" locked="0" layoutInCell="1" allowOverlap="1">
            <wp:simplePos x="0" y="0"/>
            <wp:positionH relativeFrom="column">
              <wp:posOffset>1600200</wp:posOffset>
            </wp:positionH>
            <wp:positionV relativeFrom="paragraph">
              <wp:posOffset>87630</wp:posOffset>
            </wp:positionV>
            <wp:extent cx="1571625" cy="1285875"/>
            <wp:effectExtent l="19050" t="0" r="9525" b="0"/>
            <wp:wrapTight wrapText="bothSides">
              <wp:wrapPolygon edited="0">
                <wp:start x="-262" y="0"/>
                <wp:lineTo x="-262" y="21440"/>
                <wp:lineTo x="21731" y="21440"/>
                <wp:lineTo x="21731" y="0"/>
                <wp:lineTo x="-262" y="0"/>
              </wp:wrapPolygon>
            </wp:wrapTight>
            <wp:docPr id="17"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571625" cy="1285875"/>
                    </a:xfrm>
                    <a:prstGeom prst="rect">
                      <a:avLst/>
                    </a:prstGeom>
                    <a:noFill/>
                    <a:ln w="9525">
                      <a:noFill/>
                      <a:miter lim="800000"/>
                      <a:headEnd/>
                      <a:tailEnd/>
                    </a:ln>
                  </pic:spPr>
                </pic:pic>
              </a:graphicData>
            </a:graphic>
          </wp:anchor>
        </w:drawing>
      </w:r>
      <w:r w:rsidR="00817419">
        <w:rPr>
          <w:rFonts w:ascii="Verdana" w:hAnsi="Verdana"/>
          <w:lang w:eastAsia="tr-TR"/>
        </w:rPr>
        <w:t>Bir bobin içerisinde mıknatısı ya da mıknatıs etrafında bobini hareket ettirerek elektrik akımı oluşturulabilir. Üretilen elektrik akımının büyüklüğü;</w:t>
      </w:r>
    </w:p>
    <w:p w:rsidR="0046342D" w:rsidRDefault="0046342D" w:rsidP="0046342D">
      <w:pPr>
        <w:pStyle w:val="ListeParagraf"/>
        <w:numPr>
          <w:ilvl w:val="0"/>
          <w:numId w:val="36"/>
        </w:numPr>
        <w:rPr>
          <w:rFonts w:ascii="Verdana" w:hAnsi="Verdana"/>
          <w:lang w:eastAsia="tr-TR"/>
        </w:rPr>
      </w:pPr>
      <w:r>
        <w:rPr>
          <w:rFonts w:ascii="Verdana" w:hAnsi="Verdana"/>
          <w:lang w:eastAsia="tr-TR"/>
        </w:rPr>
        <w:t>Bobinin sarım sayısına</w:t>
      </w:r>
      <w:r w:rsidR="00FC7A0F" w:rsidRPr="00FC7A0F">
        <w:rPr>
          <w:rFonts w:ascii="Verdana" w:hAnsi="Verdana"/>
          <w:lang w:eastAsia="tr-TR"/>
        </w:rPr>
        <w:t xml:space="preserve"> </w:t>
      </w:r>
    </w:p>
    <w:p w:rsidR="0046342D" w:rsidRDefault="0046342D" w:rsidP="0046342D">
      <w:pPr>
        <w:pStyle w:val="ListeParagraf"/>
        <w:numPr>
          <w:ilvl w:val="0"/>
          <w:numId w:val="36"/>
        </w:numPr>
        <w:rPr>
          <w:rFonts w:ascii="Verdana" w:hAnsi="Verdana"/>
          <w:lang w:eastAsia="tr-TR"/>
        </w:rPr>
      </w:pPr>
      <w:r>
        <w:rPr>
          <w:rFonts w:ascii="Verdana" w:hAnsi="Verdana"/>
          <w:lang w:eastAsia="tr-TR"/>
        </w:rPr>
        <w:t>Mıknatısın hareket hızına</w:t>
      </w:r>
    </w:p>
    <w:p w:rsidR="0046342D" w:rsidRDefault="0046342D" w:rsidP="0046342D">
      <w:pPr>
        <w:rPr>
          <w:rFonts w:ascii="Verdana" w:hAnsi="Verdana"/>
          <w:lang w:eastAsia="tr-TR"/>
        </w:rPr>
      </w:pPr>
      <w:proofErr w:type="gramStart"/>
      <w:r>
        <w:rPr>
          <w:rFonts w:ascii="Verdana" w:hAnsi="Verdana"/>
          <w:lang w:eastAsia="tr-TR"/>
        </w:rPr>
        <w:t>bağlıdır</w:t>
      </w:r>
      <w:proofErr w:type="gramEnd"/>
      <w:r>
        <w:rPr>
          <w:rFonts w:ascii="Verdana" w:hAnsi="Verdana"/>
          <w:lang w:eastAsia="tr-TR"/>
        </w:rPr>
        <w:t>.</w:t>
      </w:r>
    </w:p>
    <w:p w:rsidR="0046342D" w:rsidRDefault="0046342D" w:rsidP="0046342D">
      <w:pPr>
        <w:rPr>
          <w:rFonts w:ascii="Verdana" w:hAnsi="Verdana"/>
          <w:lang w:eastAsia="tr-TR"/>
        </w:rPr>
      </w:pPr>
      <w:r>
        <w:rPr>
          <w:rFonts w:ascii="Verdana" w:hAnsi="Verdana"/>
          <w:lang w:eastAsia="tr-TR"/>
        </w:rPr>
        <w:t xml:space="preserve">Çubuk mıknatısın hareket yönü değiştikçe akımın yönü de değişir. Büyüklüğü ve yönü zamanla değişen bu tür akımlara </w:t>
      </w:r>
      <w:r w:rsidRPr="0046342D">
        <w:rPr>
          <w:rFonts w:ascii="Verdana" w:hAnsi="Verdana"/>
          <w:b/>
          <w:color w:val="FF0000"/>
          <w:lang w:eastAsia="tr-TR"/>
        </w:rPr>
        <w:t>alternatif akım (dalgalı akım)</w:t>
      </w:r>
      <w:r>
        <w:rPr>
          <w:rFonts w:ascii="Verdana" w:hAnsi="Verdana"/>
          <w:lang w:eastAsia="tr-TR"/>
        </w:rPr>
        <w:t xml:space="preserve"> denir. Alternatif akım AC harfi ile gösterilir ve bu akım radyo, televizyon, bilgisayar gibi araçlarda kullanılır.</w:t>
      </w:r>
    </w:p>
    <w:p w:rsidR="0046342D" w:rsidRPr="0046342D" w:rsidRDefault="0046342D" w:rsidP="0046342D">
      <w:pPr>
        <w:rPr>
          <w:rFonts w:ascii="Verdana" w:hAnsi="Verdana"/>
          <w:b/>
          <w:color w:val="FF0000"/>
          <w:lang w:eastAsia="tr-TR"/>
        </w:rPr>
      </w:pPr>
      <w:r w:rsidRPr="0046342D">
        <w:rPr>
          <w:rFonts w:ascii="Verdana" w:hAnsi="Verdana"/>
          <w:b/>
          <w:color w:val="FF0000"/>
          <w:lang w:eastAsia="tr-TR"/>
        </w:rPr>
        <w:t>Jeneratörler</w:t>
      </w:r>
    </w:p>
    <w:p w:rsidR="0046342D" w:rsidRDefault="0046342D" w:rsidP="0046342D">
      <w:pPr>
        <w:autoSpaceDE w:val="0"/>
        <w:autoSpaceDN w:val="0"/>
        <w:adjustRightInd w:val="0"/>
        <w:spacing w:after="0" w:line="240" w:lineRule="auto"/>
        <w:rPr>
          <w:rFonts w:ascii="Verdana" w:hAnsi="Verdana" w:cs="Times New Roman"/>
          <w:lang w:eastAsia="tr-TR"/>
        </w:rPr>
      </w:pPr>
      <w:r w:rsidRPr="0046342D">
        <w:rPr>
          <w:rFonts w:ascii="Verdana" w:hAnsi="Verdana" w:cs="Times New Roman"/>
          <w:lang w:eastAsia="tr-TR"/>
        </w:rPr>
        <w:t xml:space="preserve">Batarya tarafından sağlanan elektrik, bir tek yönde akar ve </w:t>
      </w:r>
      <w:r w:rsidRPr="0046342D">
        <w:rPr>
          <w:rFonts w:ascii="Verdana" w:hAnsi="Verdana" w:cs="Times New Roman"/>
          <w:b/>
          <w:color w:val="FF0000"/>
          <w:lang w:eastAsia="tr-TR"/>
        </w:rPr>
        <w:t>doğru akım (DC)</w:t>
      </w:r>
      <w:r w:rsidRPr="0046342D">
        <w:rPr>
          <w:rFonts w:ascii="Verdana" w:hAnsi="Verdana" w:cs="Times New Roman"/>
          <w:lang w:eastAsia="tr-TR"/>
        </w:rPr>
        <w:t xml:space="preserve"> olarak adlandırılır. Elektrik santralinden sağlanan elektriğe ise </w:t>
      </w:r>
      <w:r w:rsidRPr="0046342D">
        <w:rPr>
          <w:rFonts w:ascii="Verdana" w:hAnsi="Verdana" w:cs="Times New Roman"/>
          <w:b/>
          <w:color w:val="FF0000"/>
          <w:lang w:eastAsia="tr-TR"/>
        </w:rPr>
        <w:t>alternatif akım (AC)</w:t>
      </w:r>
      <w:r w:rsidRPr="0046342D">
        <w:rPr>
          <w:rFonts w:ascii="Verdana" w:hAnsi="Verdana" w:cs="Times New Roman"/>
          <w:lang w:eastAsia="tr-TR"/>
        </w:rPr>
        <w:t xml:space="preserve"> denir, çünkü sürekli yön değiştirir. Bir AC jeneratörü tersine çalışan bir elektrik motoruna benzer. Jeneratörün de içinde elektrik moto</w:t>
      </w:r>
      <w:r w:rsidRPr="0046342D">
        <w:rPr>
          <w:rFonts w:ascii="Verdana" w:hAnsi="Verdana" w:cs="Times New Roman"/>
          <w:lang w:eastAsia="tr-TR"/>
        </w:rPr>
        <w:softHyphen/>
        <w:t>rundaki gibi bobinler bulunur. Bobin iki mıknatısın arasında döndürüldüğünde, her yarım turda yön değiştiren bir akım oluşur.</w:t>
      </w:r>
    </w:p>
    <w:p w:rsidR="0046342D" w:rsidRPr="0046342D" w:rsidRDefault="0046342D" w:rsidP="0046342D">
      <w:pPr>
        <w:autoSpaceDE w:val="0"/>
        <w:autoSpaceDN w:val="0"/>
        <w:adjustRightInd w:val="0"/>
        <w:spacing w:after="0" w:line="240" w:lineRule="auto"/>
        <w:rPr>
          <w:rFonts w:ascii="Verdana" w:hAnsi="Verdana" w:cs="Times New Roman"/>
          <w:lang w:eastAsia="tr-TR"/>
        </w:rPr>
      </w:pPr>
    </w:p>
    <w:p w:rsidR="0046342D" w:rsidRDefault="0046342D" w:rsidP="0046342D">
      <w:pPr>
        <w:rPr>
          <w:rFonts w:ascii="Verdana" w:hAnsi="Verdana" w:cs="Times New Roman"/>
          <w:lang w:eastAsia="tr-TR"/>
        </w:rPr>
      </w:pPr>
      <w:r w:rsidRPr="0046342D">
        <w:rPr>
          <w:rFonts w:ascii="Verdana" w:hAnsi="Verdana"/>
          <w:b/>
          <w:color w:val="FF0000"/>
          <w:lang w:eastAsia="tr-TR"/>
        </w:rPr>
        <w:t>Hidroelektrik santraller:</w:t>
      </w:r>
      <w:r>
        <w:rPr>
          <w:rFonts w:ascii="Verdana" w:hAnsi="Verdana"/>
          <w:lang w:eastAsia="tr-TR"/>
        </w:rPr>
        <w:t xml:space="preserve"> </w:t>
      </w:r>
      <w:r w:rsidRPr="0046342D">
        <w:rPr>
          <w:rFonts w:ascii="Verdana" w:hAnsi="Verdana" w:cs="Times New Roman"/>
          <w:lang w:eastAsia="tr-TR"/>
        </w:rPr>
        <w:t>Hidroelektrik santrallerde suyun hareket enerjisinden faydalanılır. Barajlarda biriktirilen su, yüksekten düşürülerek türbinlerin hareket etmesi sağlanır. Türbinlerin hareket etmesi ile jeneratörlerde elektrik enerjisi üretilmiş olur.</w:t>
      </w:r>
    </w:p>
    <w:p w:rsidR="00A6379F" w:rsidRDefault="00A6379F" w:rsidP="00A6379F">
      <w:pPr>
        <w:rPr>
          <w:rFonts w:ascii="Verdana" w:hAnsi="Verdana" w:cs="Times New Roman"/>
          <w:lang w:eastAsia="tr-TR"/>
        </w:rPr>
      </w:pPr>
      <w:r w:rsidRPr="00A6379F">
        <w:rPr>
          <w:rFonts w:ascii="Verdana" w:hAnsi="Verdana" w:cs="Times New Roman"/>
          <w:b/>
          <w:color w:val="FF0000"/>
          <w:lang w:eastAsia="tr-TR"/>
        </w:rPr>
        <w:t>Termik Santraller:</w:t>
      </w:r>
      <w:r>
        <w:rPr>
          <w:rFonts w:ascii="Verdana" w:hAnsi="Verdana" w:cs="Times New Roman"/>
          <w:lang w:eastAsia="tr-TR"/>
        </w:rPr>
        <w:t xml:space="preserve"> </w:t>
      </w:r>
      <w:r w:rsidRPr="00A6379F">
        <w:rPr>
          <w:rFonts w:ascii="Verdana" w:hAnsi="Verdana" w:cs="Times New Roman"/>
          <w:lang w:eastAsia="tr-TR"/>
        </w:rPr>
        <w:t xml:space="preserve">Termik santrallerde </w:t>
      </w:r>
      <w:r>
        <w:rPr>
          <w:rFonts w:ascii="Verdana" w:hAnsi="Verdana" w:cs="Times New Roman"/>
          <w:lang w:eastAsia="tr-TR"/>
        </w:rPr>
        <w:t>fosil</w:t>
      </w:r>
      <w:r w:rsidRPr="00A6379F">
        <w:rPr>
          <w:rFonts w:ascii="Verdana" w:hAnsi="Verdana" w:cs="Times New Roman"/>
          <w:lang w:eastAsia="tr-TR"/>
        </w:rPr>
        <w:t xml:space="preserve"> yakıtlardan elde edil</w:t>
      </w:r>
      <w:r>
        <w:rPr>
          <w:rFonts w:ascii="Verdana" w:hAnsi="Verdana" w:cs="Times New Roman"/>
          <w:lang w:eastAsia="tr-TR"/>
        </w:rPr>
        <w:t>en ısı enerjisi ile büyük kazan</w:t>
      </w:r>
      <w:r w:rsidRPr="00A6379F">
        <w:rPr>
          <w:rFonts w:ascii="Verdana" w:hAnsi="Verdana" w:cs="Times New Roman"/>
          <w:lang w:eastAsia="tr-TR"/>
        </w:rPr>
        <w:t>lardaki sular ısıtılır. Isınan sular ile yüksek basınçlı buhar elde edilir. Bu buharın oluşturduğu güç ile türbinler döndürülerek elektrik enerjisi elde edilir.</w:t>
      </w:r>
    </w:p>
    <w:p w:rsidR="00A6379F" w:rsidRDefault="00A6379F" w:rsidP="00A6379F">
      <w:pPr>
        <w:rPr>
          <w:rFonts w:ascii="Verdana" w:hAnsi="Verdana" w:cs="Times New Roman"/>
          <w:lang w:eastAsia="tr-TR"/>
        </w:rPr>
      </w:pPr>
      <w:proofErr w:type="gramStart"/>
      <w:r w:rsidRPr="00A6379F">
        <w:rPr>
          <w:rFonts w:ascii="Verdana" w:hAnsi="Verdana" w:cs="Times New Roman"/>
          <w:b/>
          <w:color w:val="FF0000"/>
          <w:lang w:eastAsia="tr-TR"/>
        </w:rPr>
        <w:lastRenderedPageBreak/>
        <w:t>Rüzgar</w:t>
      </w:r>
      <w:proofErr w:type="gramEnd"/>
      <w:r w:rsidRPr="00A6379F">
        <w:rPr>
          <w:rFonts w:ascii="Verdana" w:hAnsi="Verdana" w:cs="Times New Roman"/>
          <w:b/>
          <w:color w:val="FF0000"/>
          <w:lang w:eastAsia="tr-TR"/>
        </w:rPr>
        <w:t xml:space="preserve"> Enerjisi Santrali:</w:t>
      </w:r>
      <w:r>
        <w:rPr>
          <w:rFonts w:ascii="Verdana" w:hAnsi="Verdana" w:cs="Times New Roman"/>
          <w:lang w:eastAsia="tr-TR"/>
        </w:rPr>
        <w:t xml:space="preserve"> </w:t>
      </w:r>
      <w:r w:rsidRPr="00A6379F">
        <w:rPr>
          <w:rFonts w:ascii="Verdana" w:hAnsi="Verdana" w:cs="Times New Roman"/>
          <w:lang w:eastAsia="tr-TR"/>
        </w:rPr>
        <w:t>Rüzgâr enerji santralleri son yıllarda yaygınlaşmaya başlayan enerji santrallerindendir. Bu sant</w:t>
      </w:r>
      <w:r w:rsidRPr="00A6379F">
        <w:rPr>
          <w:rFonts w:ascii="Verdana" w:hAnsi="Verdana" w:cs="Times New Roman"/>
          <w:lang w:eastAsia="tr-TR"/>
        </w:rPr>
        <w:softHyphen/>
        <w:t>rallerde türbinler rüzgârın enerjisinden yararlanılarak döndürülür ve elektrik enerjisi elde edilir.</w:t>
      </w:r>
    </w:p>
    <w:p w:rsidR="00A6379F" w:rsidRDefault="00A6379F" w:rsidP="00A6379F">
      <w:pPr>
        <w:rPr>
          <w:rFonts w:ascii="Verdana" w:hAnsi="Verdana" w:cs="Times New Roman"/>
          <w:lang w:eastAsia="tr-TR"/>
        </w:rPr>
      </w:pPr>
      <w:r w:rsidRPr="00A6379F">
        <w:rPr>
          <w:rFonts w:ascii="Verdana" w:hAnsi="Verdana" w:cs="Times New Roman"/>
          <w:b/>
          <w:color w:val="FF0000"/>
          <w:lang w:eastAsia="tr-TR"/>
        </w:rPr>
        <w:t>Jeotermal Enerji:</w:t>
      </w:r>
      <w:r w:rsidRPr="00A6379F">
        <w:rPr>
          <w:rFonts w:ascii="Verdana" w:hAnsi="Verdana" w:cs="Times New Roman"/>
          <w:lang w:eastAsia="tr-TR"/>
        </w:rPr>
        <w:t xml:space="preserve"> Jeotermal enerji yer kürenin iç ısısıdır. Bu ısı merkezdeki sıcak bölgeden yeryüzüne doğru yayı</w:t>
      </w:r>
      <w:r w:rsidRPr="00A6379F">
        <w:rPr>
          <w:rFonts w:ascii="Verdana" w:hAnsi="Verdana" w:cs="Times New Roman"/>
          <w:lang w:eastAsia="tr-TR"/>
        </w:rPr>
        <w:softHyphen/>
        <w:t>lır. Jeotermal alanlarda yüksek enerjili su bulunur. Sıcaklığı yüksek olan bu sulardan (buhardan) enerji santrallerinde elektrik enerjisi elde etmede yararlanılır.</w:t>
      </w:r>
    </w:p>
    <w:p w:rsidR="00A6379F" w:rsidRPr="00A6379F" w:rsidRDefault="00A6379F" w:rsidP="00A6379F">
      <w:pPr>
        <w:rPr>
          <w:rFonts w:ascii="Times New Roman" w:hAnsi="Times New Roman" w:cs="Times New Roman"/>
          <w:sz w:val="20"/>
          <w:szCs w:val="20"/>
          <w:lang w:eastAsia="tr-TR"/>
        </w:rPr>
      </w:pPr>
      <w:r w:rsidRPr="00A6379F">
        <w:rPr>
          <w:rFonts w:ascii="Verdana" w:hAnsi="Verdana" w:cs="Times New Roman"/>
          <w:b/>
          <w:color w:val="FF0000"/>
          <w:lang w:eastAsia="tr-TR"/>
        </w:rPr>
        <w:t>Nükleer Enerji:</w:t>
      </w:r>
      <w:r>
        <w:rPr>
          <w:rFonts w:ascii="Verdana" w:hAnsi="Verdana" w:cs="Times New Roman"/>
          <w:lang w:eastAsia="tr-TR"/>
        </w:rPr>
        <w:t xml:space="preserve"> </w:t>
      </w:r>
      <w:r w:rsidRPr="00A6379F">
        <w:rPr>
          <w:rFonts w:ascii="Verdana" w:hAnsi="Verdana" w:cs="Times New Roman"/>
          <w:lang w:eastAsia="tr-TR"/>
        </w:rPr>
        <w:t>Nükleer enerji, atomun çekirdeğinde var olan enerjidir. Nükleer enerji santrallerinde uranyum gibi radyoaktif elementlerin çekirdeklerinin parçalanması ile çok yüksek miktarda enerji açığa çıkar. Bu açığa çıkan enerji ile nükleer santrallerde su ısıtılarak yüksek basınçlı buhar elde edilir ve bu buhar</w:t>
      </w:r>
      <w:r w:rsidRPr="00A6379F">
        <w:rPr>
          <w:rFonts w:ascii="Verdana" w:hAnsi="Verdana" w:cs="Times New Roman"/>
          <w:lang w:eastAsia="tr-TR"/>
        </w:rPr>
        <w:softHyphen/>
        <w:t>ların türbinleri döndürmesi ile elektrik enerjisi elde edilir.</w:t>
      </w:r>
    </w:p>
    <w:p w:rsidR="00A6379F" w:rsidRPr="00A6379F" w:rsidRDefault="00A6379F" w:rsidP="00A6379F">
      <w:pPr>
        <w:pStyle w:val="ListeParagraf"/>
        <w:numPr>
          <w:ilvl w:val="0"/>
          <w:numId w:val="24"/>
        </w:numPr>
        <w:rPr>
          <w:rFonts w:ascii="Verdana" w:hAnsi="Verdana" w:cs="Times New Roman"/>
          <w:b/>
          <w:color w:val="FF0000"/>
          <w:lang w:eastAsia="tr-TR"/>
        </w:rPr>
      </w:pPr>
      <w:r w:rsidRPr="00A6379F">
        <w:rPr>
          <w:rFonts w:ascii="Verdana" w:hAnsi="Verdana" w:cs="Times New Roman"/>
          <w:b/>
          <w:color w:val="FF0000"/>
          <w:lang w:eastAsia="tr-TR"/>
        </w:rPr>
        <w:t>Enerji Tasarrufu</w:t>
      </w:r>
    </w:p>
    <w:p w:rsidR="00A6379F" w:rsidRDefault="00A6379F" w:rsidP="00A6379F">
      <w:pPr>
        <w:rPr>
          <w:rFonts w:ascii="Verdana" w:hAnsi="Verdana" w:cs="Times New Roman"/>
          <w:lang w:eastAsia="tr-TR"/>
        </w:rPr>
      </w:pPr>
      <w:r>
        <w:rPr>
          <w:rFonts w:ascii="Verdana" w:hAnsi="Verdana" w:cs="Times New Roman"/>
          <w:lang w:eastAsia="tr-TR"/>
        </w:rPr>
        <w:t>Elektrik enerjisini tasarruflu kullanmak için;</w:t>
      </w:r>
    </w:p>
    <w:p w:rsidR="00A6379F" w:rsidRDefault="00A6379F" w:rsidP="00A6379F">
      <w:pPr>
        <w:pStyle w:val="ListeParagraf"/>
        <w:numPr>
          <w:ilvl w:val="0"/>
          <w:numId w:val="37"/>
        </w:numPr>
        <w:rPr>
          <w:rFonts w:ascii="Verdana" w:hAnsi="Verdana" w:cs="Times New Roman"/>
          <w:lang w:eastAsia="tr-TR"/>
        </w:rPr>
      </w:pPr>
      <w:r>
        <w:rPr>
          <w:rFonts w:ascii="Verdana" w:hAnsi="Verdana" w:cs="Times New Roman"/>
          <w:lang w:eastAsia="tr-TR"/>
        </w:rPr>
        <w:t>Gereksiz lambaları söndürmeli,</w:t>
      </w:r>
    </w:p>
    <w:p w:rsidR="00A6379F" w:rsidRDefault="00A6379F" w:rsidP="00A6379F">
      <w:pPr>
        <w:pStyle w:val="ListeParagraf"/>
        <w:numPr>
          <w:ilvl w:val="0"/>
          <w:numId w:val="37"/>
        </w:numPr>
        <w:rPr>
          <w:rFonts w:ascii="Verdana" w:hAnsi="Verdana" w:cs="Times New Roman"/>
          <w:lang w:eastAsia="tr-TR"/>
        </w:rPr>
      </w:pPr>
      <w:r>
        <w:rPr>
          <w:rFonts w:ascii="Verdana" w:hAnsi="Verdana" w:cs="Times New Roman"/>
          <w:lang w:eastAsia="tr-TR"/>
        </w:rPr>
        <w:t xml:space="preserve">Elektrikli araçları kullanma talimatına uygun kullanmalı, </w:t>
      </w:r>
    </w:p>
    <w:p w:rsidR="0046342D" w:rsidRPr="00FC7A0F" w:rsidRDefault="00A6379F" w:rsidP="0046342D">
      <w:pPr>
        <w:pStyle w:val="ListeParagraf"/>
        <w:numPr>
          <w:ilvl w:val="0"/>
          <w:numId w:val="37"/>
        </w:numPr>
        <w:rPr>
          <w:rFonts w:ascii="Verdana" w:hAnsi="Verdana" w:cs="Times New Roman"/>
          <w:lang w:eastAsia="tr-TR"/>
        </w:rPr>
      </w:pPr>
      <w:r>
        <w:rPr>
          <w:rFonts w:ascii="Verdana" w:hAnsi="Verdana" w:cs="Times New Roman"/>
          <w:lang w:eastAsia="tr-TR"/>
        </w:rPr>
        <w:t>Elektrikli araçları alırken enerji verimliliğine özen göstermeliyiz.</w:t>
      </w:r>
    </w:p>
    <w:p w:rsidR="00A6379F" w:rsidRPr="00A6379F" w:rsidRDefault="00A6379F" w:rsidP="00A6379F">
      <w:pPr>
        <w:autoSpaceDE w:val="0"/>
        <w:autoSpaceDN w:val="0"/>
        <w:adjustRightInd w:val="0"/>
        <w:spacing w:after="0" w:line="240" w:lineRule="auto"/>
        <w:rPr>
          <w:rFonts w:ascii="Verdana" w:hAnsi="Verdana" w:cs="Times New Roman"/>
          <w:lang w:eastAsia="tr-TR"/>
        </w:rPr>
      </w:pPr>
      <w:r w:rsidRPr="00A6379F">
        <w:rPr>
          <w:rFonts w:ascii="Verdana" w:hAnsi="Verdana" w:cs="Times New Roman"/>
          <w:lang w:eastAsia="tr-TR"/>
        </w:rPr>
        <w:t xml:space="preserve">Ülkemizdeki Enerji ve Tabii Kaynaklar Bakanlığı </w:t>
      </w:r>
      <w:r>
        <w:rPr>
          <w:rFonts w:ascii="Verdana" w:hAnsi="Verdana" w:cs="Times New Roman"/>
          <w:lang w:eastAsia="tr-TR"/>
        </w:rPr>
        <w:t xml:space="preserve">ve </w:t>
      </w:r>
      <w:r w:rsidRPr="00A6379F">
        <w:rPr>
          <w:rFonts w:ascii="Verdana" w:hAnsi="Verdana" w:cs="Times New Roman"/>
          <w:lang w:eastAsia="tr-TR"/>
        </w:rPr>
        <w:t>Enerj</w:t>
      </w:r>
      <w:r w:rsidR="00FC7A0F">
        <w:rPr>
          <w:rFonts w:ascii="Verdana" w:hAnsi="Verdana" w:cs="Times New Roman"/>
          <w:lang w:eastAsia="tr-TR"/>
        </w:rPr>
        <w:t xml:space="preserve">i Verimliliği Derneği "ENVER" </w:t>
      </w:r>
      <w:r w:rsidRPr="00A6379F">
        <w:rPr>
          <w:rFonts w:ascii="Verdana" w:hAnsi="Verdana" w:cs="Times New Roman"/>
          <w:lang w:eastAsia="tr-TR"/>
        </w:rPr>
        <w:t xml:space="preserve"> enerji tasarrufu ve enerji verimliliği konusunda halkı bilinçlendirmek amacıyla çeşitli proje çalışmaları yapmaktadırlar.</w:t>
      </w:r>
    </w:p>
    <w:p w:rsidR="00FC7A0F" w:rsidRDefault="00FC7A0F" w:rsidP="0046342D">
      <w:pPr>
        <w:rPr>
          <w:rFonts w:ascii="Verdana" w:hAnsi="Verdana"/>
          <w:lang w:eastAsia="tr-TR"/>
        </w:rPr>
      </w:pPr>
    </w:p>
    <w:p w:rsidR="0046342D" w:rsidRDefault="00A6379F" w:rsidP="0046342D">
      <w:pPr>
        <w:rPr>
          <w:rFonts w:ascii="Verdana" w:hAnsi="Verdana"/>
          <w:lang w:eastAsia="tr-TR"/>
        </w:rPr>
      </w:pPr>
      <w:r w:rsidRPr="00FC7A0F">
        <w:rPr>
          <w:rFonts w:ascii="Verdana" w:hAnsi="Verdana"/>
          <w:b/>
          <w:color w:val="FF0000"/>
          <w:lang w:eastAsia="tr-TR"/>
        </w:rPr>
        <w:t xml:space="preserve">Kaçak elektrik: </w:t>
      </w:r>
      <w:r w:rsidR="00FC7A0F">
        <w:rPr>
          <w:rFonts w:ascii="Verdana" w:hAnsi="Verdana"/>
          <w:lang w:eastAsia="tr-TR"/>
        </w:rPr>
        <w:t>Elektrik dağıtım sistemine, sayaçlara ya da elektrik tesisatına müdahale ederek elektrik enerjisi kullanımın doğru tespit edilmeden kullanılmasıdır.  Kaçak elektrik kullanımı ülke ekonomisine zarar verir.</w:t>
      </w:r>
    </w:p>
    <w:p w:rsidR="00FC7A0F" w:rsidRPr="00FC7A0F" w:rsidRDefault="00FC7A0F" w:rsidP="0046342D">
      <w:pPr>
        <w:rPr>
          <w:rFonts w:ascii="Verdana" w:hAnsi="Verdana"/>
          <w:lang w:eastAsia="tr-TR"/>
        </w:rPr>
      </w:pPr>
      <w:r>
        <w:rPr>
          <w:rFonts w:ascii="Verdana" w:hAnsi="Verdana"/>
          <w:noProof/>
          <w:lang w:eastAsia="tr-TR"/>
        </w:rPr>
        <w:pict>
          <v:shapetype id="_x0000_t202" coordsize="21600,21600" o:spt="202" path="m,l,21600r21600,l21600,xe">
            <v:stroke joinstyle="miter"/>
            <v:path gradientshapeok="t" o:connecttype="rect"/>
          </v:shapetype>
          <v:shape id="_x0000_s1034" type="#_x0000_t202" style="position:absolute;margin-left:93.1pt;margin-top:-.05pt;width:159.65pt;height:59.6pt;z-index:251662336;mso-width-relative:margin;mso-height-relative:margin" strokecolor="white">
            <v:textbox style="mso-next-textbox:#_x0000_s1034">
              <w:txbxContent>
                <w:p w:rsidR="00FC7A0F" w:rsidRDefault="00FC7A0F" w:rsidP="00FC7A0F">
                  <w:pPr>
                    <w:pStyle w:val="Default"/>
                    <w:rPr>
                      <w:b/>
                      <w:bCs/>
                      <w:sz w:val="22"/>
                      <w:szCs w:val="22"/>
                    </w:rPr>
                  </w:pPr>
                  <w:r>
                    <w:rPr>
                      <w:b/>
                      <w:bCs/>
                      <w:sz w:val="22"/>
                      <w:szCs w:val="22"/>
                    </w:rPr>
                    <w:t xml:space="preserve">    Mustafa ÇELİK</w:t>
                  </w:r>
                </w:p>
                <w:p w:rsidR="00FC7A0F" w:rsidRDefault="00FC7A0F" w:rsidP="00FC7A0F">
                  <w:pPr>
                    <w:pStyle w:val="Default"/>
                    <w:rPr>
                      <w:sz w:val="22"/>
                      <w:szCs w:val="22"/>
                    </w:rPr>
                  </w:pPr>
                  <w:r>
                    <w:rPr>
                      <w:b/>
                      <w:bCs/>
                      <w:sz w:val="22"/>
                      <w:szCs w:val="22"/>
                    </w:rPr>
                    <w:t>Yahya Kaptan Ortaokulu</w:t>
                  </w:r>
                </w:p>
                <w:p w:rsidR="00FC7A0F" w:rsidRDefault="00FC7A0F" w:rsidP="00FC7A0F">
                  <w:r>
                    <w:rPr>
                      <w:rFonts w:ascii="Comic Sans MS" w:hAnsi="Comic Sans MS"/>
                      <w:b/>
                      <w:bCs/>
                    </w:rPr>
                    <w:t xml:space="preserve"> Fen Bilimleri Öğretmeni</w:t>
                  </w:r>
                </w:p>
              </w:txbxContent>
            </v:textbox>
          </v:shape>
        </w:pict>
      </w:r>
    </w:p>
    <w:p w:rsidR="009E3DA2" w:rsidRPr="005C5ED3" w:rsidRDefault="009E3DA2" w:rsidP="005F2E49">
      <w:pPr>
        <w:rPr>
          <w:rFonts w:ascii="Verdana" w:hAnsi="Verdana"/>
          <w:color w:val="000000" w:themeColor="text1"/>
        </w:rPr>
      </w:pPr>
    </w:p>
    <w:sectPr w:rsidR="009E3DA2" w:rsidRPr="005C5ED3" w:rsidSect="008E5E7D">
      <w:pgSz w:w="11906" w:h="16838"/>
      <w:pgMar w:top="720" w:right="720" w:bottom="720" w:left="720"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997"/>
    <w:multiLevelType w:val="hybridMultilevel"/>
    <w:tmpl w:val="C77A364A"/>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272092A"/>
    <w:multiLevelType w:val="hybridMultilevel"/>
    <w:tmpl w:val="A7F029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E46FE4"/>
    <w:multiLevelType w:val="hybridMultilevel"/>
    <w:tmpl w:val="8902A31E"/>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580323D"/>
    <w:multiLevelType w:val="hybridMultilevel"/>
    <w:tmpl w:val="AEB6F63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8B377EE"/>
    <w:multiLevelType w:val="hybridMultilevel"/>
    <w:tmpl w:val="5EAC492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A080D16"/>
    <w:multiLevelType w:val="hybridMultilevel"/>
    <w:tmpl w:val="874A89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2C702F9"/>
    <w:multiLevelType w:val="hybridMultilevel"/>
    <w:tmpl w:val="82FC8C94"/>
    <w:lvl w:ilvl="0" w:tplc="93F0D4E0">
      <w:start w:val="1"/>
      <w:numFmt w:val="decimal"/>
      <w:lvlText w:val="%1."/>
      <w:lvlJc w:val="lef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68112DC"/>
    <w:multiLevelType w:val="hybridMultilevel"/>
    <w:tmpl w:val="5BB48C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72E6BA5"/>
    <w:multiLevelType w:val="hybridMultilevel"/>
    <w:tmpl w:val="EA066FA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B427547"/>
    <w:multiLevelType w:val="hybridMultilevel"/>
    <w:tmpl w:val="F390810C"/>
    <w:lvl w:ilvl="0" w:tplc="2D407BF8">
      <w:start w:val="1"/>
      <w:numFmt w:val="bullet"/>
      <w:lvlText w:val=""/>
      <w:lvlJc w:val="left"/>
      <w:pPr>
        <w:tabs>
          <w:tab w:val="num" w:pos="720"/>
        </w:tabs>
        <w:ind w:left="720" w:hanging="360"/>
      </w:pPr>
      <w:rPr>
        <w:rFonts w:ascii="Wingdings 2" w:hAnsi="Wingdings 2" w:hint="default"/>
      </w:rPr>
    </w:lvl>
    <w:lvl w:ilvl="1" w:tplc="7E8AFAD0" w:tentative="1">
      <w:start w:val="1"/>
      <w:numFmt w:val="bullet"/>
      <w:lvlText w:val=""/>
      <w:lvlJc w:val="left"/>
      <w:pPr>
        <w:tabs>
          <w:tab w:val="num" w:pos="1440"/>
        </w:tabs>
        <w:ind w:left="1440" w:hanging="360"/>
      </w:pPr>
      <w:rPr>
        <w:rFonts w:ascii="Wingdings 2" w:hAnsi="Wingdings 2" w:hint="default"/>
      </w:rPr>
    </w:lvl>
    <w:lvl w:ilvl="2" w:tplc="8D08CD1A" w:tentative="1">
      <w:start w:val="1"/>
      <w:numFmt w:val="bullet"/>
      <w:lvlText w:val=""/>
      <w:lvlJc w:val="left"/>
      <w:pPr>
        <w:tabs>
          <w:tab w:val="num" w:pos="2160"/>
        </w:tabs>
        <w:ind w:left="2160" w:hanging="360"/>
      </w:pPr>
      <w:rPr>
        <w:rFonts w:ascii="Wingdings 2" w:hAnsi="Wingdings 2" w:hint="default"/>
      </w:rPr>
    </w:lvl>
    <w:lvl w:ilvl="3" w:tplc="DFF8EF44" w:tentative="1">
      <w:start w:val="1"/>
      <w:numFmt w:val="bullet"/>
      <w:lvlText w:val=""/>
      <w:lvlJc w:val="left"/>
      <w:pPr>
        <w:tabs>
          <w:tab w:val="num" w:pos="2880"/>
        </w:tabs>
        <w:ind w:left="2880" w:hanging="360"/>
      </w:pPr>
      <w:rPr>
        <w:rFonts w:ascii="Wingdings 2" w:hAnsi="Wingdings 2" w:hint="default"/>
      </w:rPr>
    </w:lvl>
    <w:lvl w:ilvl="4" w:tplc="C60A0A6A" w:tentative="1">
      <w:start w:val="1"/>
      <w:numFmt w:val="bullet"/>
      <w:lvlText w:val=""/>
      <w:lvlJc w:val="left"/>
      <w:pPr>
        <w:tabs>
          <w:tab w:val="num" w:pos="3600"/>
        </w:tabs>
        <w:ind w:left="3600" w:hanging="360"/>
      </w:pPr>
      <w:rPr>
        <w:rFonts w:ascii="Wingdings 2" w:hAnsi="Wingdings 2" w:hint="default"/>
      </w:rPr>
    </w:lvl>
    <w:lvl w:ilvl="5" w:tplc="DC288854" w:tentative="1">
      <w:start w:val="1"/>
      <w:numFmt w:val="bullet"/>
      <w:lvlText w:val=""/>
      <w:lvlJc w:val="left"/>
      <w:pPr>
        <w:tabs>
          <w:tab w:val="num" w:pos="4320"/>
        </w:tabs>
        <w:ind w:left="4320" w:hanging="360"/>
      </w:pPr>
      <w:rPr>
        <w:rFonts w:ascii="Wingdings 2" w:hAnsi="Wingdings 2" w:hint="default"/>
      </w:rPr>
    </w:lvl>
    <w:lvl w:ilvl="6" w:tplc="6CB61576" w:tentative="1">
      <w:start w:val="1"/>
      <w:numFmt w:val="bullet"/>
      <w:lvlText w:val=""/>
      <w:lvlJc w:val="left"/>
      <w:pPr>
        <w:tabs>
          <w:tab w:val="num" w:pos="5040"/>
        </w:tabs>
        <w:ind w:left="5040" w:hanging="360"/>
      </w:pPr>
      <w:rPr>
        <w:rFonts w:ascii="Wingdings 2" w:hAnsi="Wingdings 2" w:hint="default"/>
      </w:rPr>
    </w:lvl>
    <w:lvl w:ilvl="7" w:tplc="A244A826" w:tentative="1">
      <w:start w:val="1"/>
      <w:numFmt w:val="bullet"/>
      <w:lvlText w:val=""/>
      <w:lvlJc w:val="left"/>
      <w:pPr>
        <w:tabs>
          <w:tab w:val="num" w:pos="5760"/>
        </w:tabs>
        <w:ind w:left="5760" w:hanging="360"/>
      </w:pPr>
      <w:rPr>
        <w:rFonts w:ascii="Wingdings 2" w:hAnsi="Wingdings 2" w:hint="default"/>
      </w:rPr>
    </w:lvl>
    <w:lvl w:ilvl="8" w:tplc="3B5207D8" w:tentative="1">
      <w:start w:val="1"/>
      <w:numFmt w:val="bullet"/>
      <w:lvlText w:val=""/>
      <w:lvlJc w:val="left"/>
      <w:pPr>
        <w:tabs>
          <w:tab w:val="num" w:pos="6480"/>
        </w:tabs>
        <w:ind w:left="6480" w:hanging="360"/>
      </w:pPr>
      <w:rPr>
        <w:rFonts w:ascii="Wingdings 2" w:hAnsi="Wingdings 2" w:hint="default"/>
      </w:rPr>
    </w:lvl>
  </w:abstractNum>
  <w:abstractNum w:abstractNumId="10">
    <w:nsid w:val="1EE730F5"/>
    <w:multiLevelType w:val="hybridMultilevel"/>
    <w:tmpl w:val="EEDE659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20E65C46"/>
    <w:multiLevelType w:val="hybridMultilevel"/>
    <w:tmpl w:val="72ACD358"/>
    <w:lvl w:ilvl="0" w:tplc="6AF0FF7C">
      <w:start w:val="1"/>
      <w:numFmt w:val="bullet"/>
      <w:lvlText w:val=""/>
      <w:lvlJc w:val="left"/>
      <w:pPr>
        <w:tabs>
          <w:tab w:val="num" w:pos="360"/>
        </w:tabs>
        <w:ind w:left="360" w:hanging="360"/>
      </w:pPr>
      <w:rPr>
        <w:rFonts w:ascii="Wingdings 2" w:hAnsi="Wingdings 2" w:hint="default"/>
      </w:rPr>
    </w:lvl>
    <w:lvl w:ilvl="1" w:tplc="CC206CE2" w:tentative="1">
      <w:start w:val="1"/>
      <w:numFmt w:val="bullet"/>
      <w:lvlText w:val=""/>
      <w:lvlJc w:val="left"/>
      <w:pPr>
        <w:tabs>
          <w:tab w:val="num" w:pos="1080"/>
        </w:tabs>
        <w:ind w:left="1080" w:hanging="360"/>
      </w:pPr>
      <w:rPr>
        <w:rFonts w:ascii="Wingdings 2" w:hAnsi="Wingdings 2" w:hint="default"/>
      </w:rPr>
    </w:lvl>
    <w:lvl w:ilvl="2" w:tplc="903E14BA" w:tentative="1">
      <w:start w:val="1"/>
      <w:numFmt w:val="bullet"/>
      <w:lvlText w:val=""/>
      <w:lvlJc w:val="left"/>
      <w:pPr>
        <w:tabs>
          <w:tab w:val="num" w:pos="1800"/>
        </w:tabs>
        <w:ind w:left="1800" w:hanging="360"/>
      </w:pPr>
      <w:rPr>
        <w:rFonts w:ascii="Wingdings 2" w:hAnsi="Wingdings 2" w:hint="default"/>
      </w:rPr>
    </w:lvl>
    <w:lvl w:ilvl="3" w:tplc="6AB895FC" w:tentative="1">
      <w:start w:val="1"/>
      <w:numFmt w:val="bullet"/>
      <w:lvlText w:val=""/>
      <w:lvlJc w:val="left"/>
      <w:pPr>
        <w:tabs>
          <w:tab w:val="num" w:pos="2520"/>
        </w:tabs>
        <w:ind w:left="2520" w:hanging="360"/>
      </w:pPr>
      <w:rPr>
        <w:rFonts w:ascii="Wingdings 2" w:hAnsi="Wingdings 2" w:hint="default"/>
      </w:rPr>
    </w:lvl>
    <w:lvl w:ilvl="4" w:tplc="4EA819A2" w:tentative="1">
      <w:start w:val="1"/>
      <w:numFmt w:val="bullet"/>
      <w:lvlText w:val=""/>
      <w:lvlJc w:val="left"/>
      <w:pPr>
        <w:tabs>
          <w:tab w:val="num" w:pos="3240"/>
        </w:tabs>
        <w:ind w:left="3240" w:hanging="360"/>
      </w:pPr>
      <w:rPr>
        <w:rFonts w:ascii="Wingdings 2" w:hAnsi="Wingdings 2" w:hint="default"/>
      </w:rPr>
    </w:lvl>
    <w:lvl w:ilvl="5" w:tplc="9ADEA000" w:tentative="1">
      <w:start w:val="1"/>
      <w:numFmt w:val="bullet"/>
      <w:lvlText w:val=""/>
      <w:lvlJc w:val="left"/>
      <w:pPr>
        <w:tabs>
          <w:tab w:val="num" w:pos="3960"/>
        </w:tabs>
        <w:ind w:left="3960" w:hanging="360"/>
      </w:pPr>
      <w:rPr>
        <w:rFonts w:ascii="Wingdings 2" w:hAnsi="Wingdings 2" w:hint="default"/>
      </w:rPr>
    </w:lvl>
    <w:lvl w:ilvl="6" w:tplc="C7324F02" w:tentative="1">
      <w:start w:val="1"/>
      <w:numFmt w:val="bullet"/>
      <w:lvlText w:val=""/>
      <w:lvlJc w:val="left"/>
      <w:pPr>
        <w:tabs>
          <w:tab w:val="num" w:pos="4680"/>
        </w:tabs>
        <w:ind w:left="4680" w:hanging="360"/>
      </w:pPr>
      <w:rPr>
        <w:rFonts w:ascii="Wingdings 2" w:hAnsi="Wingdings 2" w:hint="default"/>
      </w:rPr>
    </w:lvl>
    <w:lvl w:ilvl="7" w:tplc="5742F852" w:tentative="1">
      <w:start w:val="1"/>
      <w:numFmt w:val="bullet"/>
      <w:lvlText w:val=""/>
      <w:lvlJc w:val="left"/>
      <w:pPr>
        <w:tabs>
          <w:tab w:val="num" w:pos="5400"/>
        </w:tabs>
        <w:ind w:left="5400" w:hanging="360"/>
      </w:pPr>
      <w:rPr>
        <w:rFonts w:ascii="Wingdings 2" w:hAnsi="Wingdings 2" w:hint="default"/>
      </w:rPr>
    </w:lvl>
    <w:lvl w:ilvl="8" w:tplc="0674EB5E" w:tentative="1">
      <w:start w:val="1"/>
      <w:numFmt w:val="bullet"/>
      <w:lvlText w:val=""/>
      <w:lvlJc w:val="left"/>
      <w:pPr>
        <w:tabs>
          <w:tab w:val="num" w:pos="6120"/>
        </w:tabs>
        <w:ind w:left="6120" w:hanging="360"/>
      </w:pPr>
      <w:rPr>
        <w:rFonts w:ascii="Wingdings 2" w:hAnsi="Wingdings 2" w:hint="default"/>
      </w:rPr>
    </w:lvl>
  </w:abstractNum>
  <w:abstractNum w:abstractNumId="12">
    <w:nsid w:val="28370E29"/>
    <w:multiLevelType w:val="hybridMultilevel"/>
    <w:tmpl w:val="E4FC39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29B53F2C"/>
    <w:multiLevelType w:val="hybridMultilevel"/>
    <w:tmpl w:val="60343CDE"/>
    <w:lvl w:ilvl="0" w:tplc="9B769408">
      <w:start w:val="1"/>
      <w:numFmt w:val="bullet"/>
      <w:lvlText w:val=""/>
      <w:lvlJc w:val="left"/>
      <w:pPr>
        <w:tabs>
          <w:tab w:val="num" w:pos="720"/>
        </w:tabs>
        <w:ind w:left="720" w:hanging="360"/>
      </w:pPr>
      <w:rPr>
        <w:rFonts w:ascii="Wingdings 2" w:hAnsi="Wingdings 2" w:hint="default"/>
      </w:rPr>
    </w:lvl>
    <w:lvl w:ilvl="1" w:tplc="954E7500" w:tentative="1">
      <w:start w:val="1"/>
      <w:numFmt w:val="bullet"/>
      <w:lvlText w:val=""/>
      <w:lvlJc w:val="left"/>
      <w:pPr>
        <w:tabs>
          <w:tab w:val="num" w:pos="1440"/>
        </w:tabs>
        <w:ind w:left="1440" w:hanging="360"/>
      </w:pPr>
      <w:rPr>
        <w:rFonts w:ascii="Wingdings 2" w:hAnsi="Wingdings 2" w:hint="default"/>
      </w:rPr>
    </w:lvl>
    <w:lvl w:ilvl="2" w:tplc="EF88EF9C" w:tentative="1">
      <w:start w:val="1"/>
      <w:numFmt w:val="bullet"/>
      <w:lvlText w:val=""/>
      <w:lvlJc w:val="left"/>
      <w:pPr>
        <w:tabs>
          <w:tab w:val="num" w:pos="2160"/>
        </w:tabs>
        <w:ind w:left="2160" w:hanging="360"/>
      </w:pPr>
      <w:rPr>
        <w:rFonts w:ascii="Wingdings 2" w:hAnsi="Wingdings 2" w:hint="default"/>
      </w:rPr>
    </w:lvl>
    <w:lvl w:ilvl="3" w:tplc="C06A429E" w:tentative="1">
      <w:start w:val="1"/>
      <w:numFmt w:val="bullet"/>
      <w:lvlText w:val=""/>
      <w:lvlJc w:val="left"/>
      <w:pPr>
        <w:tabs>
          <w:tab w:val="num" w:pos="2880"/>
        </w:tabs>
        <w:ind w:left="2880" w:hanging="360"/>
      </w:pPr>
      <w:rPr>
        <w:rFonts w:ascii="Wingdings 2" w:hAnsi="Wingdings 2" w:hint="default"/>
      </w:rPr>
    </w:lvl>
    <w:lvl w:ilvl="4" w:tplc="25A45DEE" w:tentative="1">
      <w:start w:val="1"/>
      <w:numFmt w:val="bullet"/>
      <w:lvlText w:val=""/>
      <w:lvlJc w:val="left"/>
      <w:pPr>
        <w:tabs>
          <w:tab w:val="num" w:pos="3600"/>
        </w:tabs>
        <w:ind w:left="3600" w:hanging="360"/>
      </w:pPr>
      <w:rPr>
        <w:rFonts w:ascii="Wingdings 2" w:hAnsi="Wingdings 2" w:hint="default"/>
      </w:rPr>
    </w:lvl>
    <w:lvl w:ilvl="5" w:tplc="FE42C140" w:tentative="1">
      <w:start w:val="1"/>
      <w:numFmt w:val="bullet"/>
      <w:lvlText w:val=""/>
      <w:lvlJc w:val="left"/>
      <w:pPr>
        <w:tabs>
          <w:tab w:val="num" w:pos="4320"/>
        </w:tabs>
        <w:ind w:left="4320" w:hanging="360"/>
      </w:pPr>
      <w:rPr>
        <w:rFonts w:ascii="Wingdings 2" w:hAnsi="Wingdings 2" w:hint="default"/>
      </w:rPr>
    </w:lvl>
    <w:lvl w:ilvl="6" w:tplc="26B4167C" w:tentative="1">
      <w:start w:val="1"/>
      <w:numFmt w:val="bullet"/>
      <w:lvlText w:val=""/>
      <w:lvlJc w:val="left"/>
      <w:pPr>
        <w:tabs>
          <w:tab w:val="num" w:pos="5040"/>
        </w:tabs>
        <w:ind w:left="5040" w:hanging="360"/>
      </w:pPr>
      <w:rPr>
        <w:rFonts w:ascii="Wingdings 2" w:hAnsi="Wingdings 2" w:hint="default"/>
      </w:rPr>
    </w:lvl>
    <w:lvl w:ilvl="7" w:tplc="DB5004EC" w:tentative="1">
      <w:start w:val="1"/>
      <w:numFmt w:val="bullet"/>
      <w:lvlText w:val=""/>
      <w:lvlJc w:val="left"/>
      <w:pPr>
        <w:tabs>
          <w:tab w:val="num" w:pos="5760"/>
        </w:tabs>
        <w:ind w:left="5760" w:hanging="360"/>
      </w:pPr>
      <w:rPr>
        <w:rFonts w:ascii="Wingdings 2" w:hAnsi="Wingdings 2" w:hint="default"/>
      </w:rPr>
    </w:lvl>
    <w:lvl w:ilvl="8" w:tplc="2834DFA6" w:tentative="1">
      <w:start w:val="1"/>
      <w:numFmt w:val="bullet"/>
      <w:lvlText w:val=""/>
      <w:lvlJc w:val="left"/>
      <w:pPr>
        <w:tabs>
          <w:tab w:val="num" w:pos="6480"/>
        </w:tabs>
        <w:ind w:left="6480" w:hanging="360"/>
      </w:pPr>
      <w:rPr>
        <w:rFonts w:ascii="Wingdings 2" w:hAnsi="Wingdings 2" w:hint="default"/>
      </w:rPr>
    </w:lvl>
  </w:abstractNum>
  <w:abstractNum w:abstractNumId="14">
    <w:nsid w:val="2A356731"/>
    <w:multiLevelType w:val="hybridMultilevel"/>
    <w:tmpl w:val="FCEA45F0"/>
    <w:lvl w:ilvl="0" w:tplc="96F0E9C4">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2EDC7B3A"/>
    <w:multiLevelType w:val="hybridMultilevel"/>
    <w:tmpl w:val="7A7C7B8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33C42D89"/>
    <w:multiLevelType w:val="hybridMultilevel"/>
    <w:tmpl w:val="830E255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36E537BE"/>
    <w:multiLevelType w:val="hybridMultilevel"/>
    <w:tmpl w:val="6D6AD3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3C9434FC"/>
    <w:multiLevelType w:val="hybridMultilevel"/>
    <w:tmpl w:val="E88AB71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E2D0C7C"/>
    <w:multiLevelType w:val="hybridMultilevel"/>
    <w:tmpl w:val="3126F7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3F915A3B"/>
    <w:multiLevelType w:val="hybridMultilevel"/>
    <w:tmpl w:val="82C4374E"/>
    <w:lvl w:ilvl="0" w:tplc="951858F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42D23621"/>
    <w:multiLevelType w:val="hybridMultilevel"/>
    <w:tmpl w:val="902A11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3FE38B7"/>
    <w:multiLevelType w:val="hybridMultilevel"/>
    <w:tmpl w:val="0AEE97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4900228"/>
    <w:multiLevelType w:val="hybridMultilevel"/>
    <w:tmpl w:val="079C443C"/>
    <w:lvl w:ilvl="0" w:tplc="041F0015">
      <w:start w:val="2"/>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44EB3812"/>
    <w:multiLevelType w:val="hybridMultilevel"/>
    <w:tmpl w:val="B3AC3A62"/>
    <w:lvl w:ilvl="0" w:tplc="96F0E9C4">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6B96DBB"/>
    <w:multiLevelType w:val="hybridMultilevel"/>
    <w:tmpl w:val="D2B04B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EBE043B"/>
    <w:multiLevelType w:val="hybridMultilevel"/>
    <w:tmpl w:val="D988B4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19A1272"/>
    <w:multiLevelType w:val="hybridMultilevel"/>
    <w:tmpl w:val="A6E07A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36D0C76"/>
    <w:multiLevelType w:val="hybridMultilevel"/>
    <w:tmpl w:val="121ADE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64D331F3"/>
    <w:multiLevelType w:val="hybridMultilevel"/>
    <w:tmpl w:val="68F60062"/>
    <w:lvl w:ilvl="0" w:tplc="11FC4F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8554AEC"/>
    <w:multiLevelType w:val="hybridMultilevel"/>
    <w:tmpl w:val="0DBC6B2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689D1A35"/>
    <w:multiLevelType w:val="hybridMultilevel"/>
    <w:tmpl w:val="28C2E0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EB4E3A"/>
    <w:multiLevelType w:val="hybridMultilevel"/>
    <w:tmpl w:val="533CA8D8"/>
    <w:lvl w:ilvl="0" w:tplc="041F000D">
      <w:start w:val="1"/>
      <w:numFmt w:val="bullet"/>
      <w:lvlText w:val=""/>
      <w:lvlJc w:val="left"/>
      <w:pPr>
        <w:ind w:left="360" w:hanging="360"/>
      </w:pPr>
      <w:rPr>
        <w:rFonts w:ascii="Wingdings" w:hAnsi="Wingdings" w:hint="default"/>
        <w:b/>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72F90F83"/>
    <w:multiLevelType w:val="hybridMultilevel"/>
    <w:tmpl w:val="0B5E4F1C"/>
    <w:lvl w:ilvl="0" w:tplc="5D18B3D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739B6552"/>
    <w:multiLevelType w:val="hybridMultilevel"/>
    <w:tmpl w:val="A134E82E"/>
    <w:lvl w:ilvl="0" w:tplc="041F000D">
      <w:start w:val="1"/>
      <w:numFmt w:val="bullet"/>
      <w:lvlText w:val=""/>
      <w:lvlJc w:val="left"/>
      <w:pPr>
        <w:tabs>
          <w:tab w:val="num" w:pos="360"/>
        </w:tabs>
        <w:ind w:left="360" w:hanging="360"/>
      </w:pPr>
      <w:rPr>
        <w:rFonts w:ascii="Wingdings" w:hAnsi="Wingdings" w:hint="default"/>
      </w:rPr>
    </w:lvl>
    <w:lvl w:ilvl="1" w:tplc="FFE471B4">
      <w:start w:val="2126"/>
      <w:numFmt w:val="bullet"/>
      <w:lvlText w:val=""/>
      <w:lvlJc w:val="left"/>
      <w:pPr>
        <w:tabs>
          <w:tab w:val="num" w:pos="1080"/>
        </w:tabs>
        <w:ind w:left="1080" w:hanging="360"/>
      </w:pPr>
      <w:rPr>
        <w:rFonts w:ascii="Wingdings" w:hAnsi="Wingdings" w:hint="default"/>
      </w:rPr>
    </w:lvl>
    <w:lvl w:ilvl="2" w:tplc="9280B62C" w:tentative="1">
      <w:start w:val="1"/>
      <w:numFmt w:val="bullet"/>
      <w:lvlText w:val=""/>
      <w:lvlJc w:val="left"/>
      <w:pPr>
        <w:tabs>
          <w:tab w:val="num" w:pos="1800"/>
        </w:tabs>
        <w:ind w:left="1800" w:hanging="360"/>
      </w:pPr>
      <w:rPr>
        <w:rFonts w:ascii="Wingdings 2" w:hAnsi="Wingdings 2" w:hint="default"/>
      </w:rPr>
    </w:lvl>
    <w:lvl w:ilvl="3" w:tplc="4D8A264E" w:tentative="1">
      <w:start w:val="1"/>
      <w:numFmt w:val="bullet"/>
      <w:lvlText w:val=""/>
      <w:lvlJc w:val="left"/>
      <w:pPr>
        <w:tabs>
          <w:tab w:val="num" w:pos="2520"/>
        </w:tabs>
        <w:ind w:left="2520" w:hanging="360"/>
      </w:pPr>
      <w:rPr>
        <w:rFonts w:ascii="Wingdings 2" w:hAnsi="Wingdings 2" w:hint="default"/>
      </w:rPr>
    </w:lvl>
    <w:lvl w:ilvl="4" w:tplc="D362175C" w:tentative="1">
      <w:start w:val="1"/>
      <w:numFmt w:val="bullet"/>
      <w:lvlText w:val=""/>
      <w:lvlJc w:val="left"/>
      <w:pPr>
        <w:tabs>
          <w:tab w:val="num" w:pos="3240"/>
        </w:tabs>
        <w:ind w:left="3240" w:hanging="360"/>
      </w:pPr>
      <w:rPr>
        <w:rFonts w:ascii="Wingdings 2" w:hAnsi="Wingdings 2" w:hint="default"/>
      </w:rPr>
    </w:lvl>
    <w:lvl w:ilvl="5" w:tplc="AD148E28" w:tentative="1">
      <w:start w:val="1"/>
      <w:numFmt w:val="bullet"/>
      <w:lvlText w:val=""/>
      <w:lvlJc w:val="left"/>
      <w:pPr>
        <w:tabs>
          <w:tab w:val="num" w:pos="3960"/>
        </w:tabs>
        <w:ind w:left="3960" w:hanging="360"/>
      </w:pPr>
      <w:rPr>
        <w:rFonts w:ascii="Wingdings 2" w:hAnsi="Wingdings 2" w:hint="default"/>
      </w:rPr>
    </w:lvl>
    <w:lvl w:ilvl="6" w:tplc="2286B0B0" w:tentative="1">
      <w:start w:val="1"/>
      <w:numFmt w:val="bullet"/>
      <w:lvlText w:val=""/>
      <w:lvlJc w:val="left"/>
      <w:pPr>
        <w:tabs>
          <w:tab w:val="num" w:pos="4680"/>
        </w:tabs>
        <w:ind w:left="4680" w:hanging="360"/>
      </w:pPr>
      <w:rPr>
        <w:rFonts w:ascii="Wingdings 2" w:hAnsi="Wingdings 2" w:hint="default"/>
      </w:rPr>
    </w:lvl>
    <w:lvl w:ilvl="7" w:tplc="0470AA9A" w:tentative="1">
      <w:start w:val="1"/>
      <w:numFmt w:val="bullet"/>
      <w:lvlText w:val=""/>
      <w:lvlJc w:val="left"/>
      <w:pPr>
        <w:tabs>
          <w:tab w:val="num" w:pos="5400"/>
        </w:tabs>
        <w:ind w:left="5400" w:hanging="360"/>
      </w:pPr>
      <w:rPr>
        <w:rFonts w:ascii="Wingdings 2" w:hAnsi="Wingdings 2" w:hint="default"/>
      </w:rPr>
    </w:lvl>
    <w:lvl w:ilvl="8" w:tplc="5728F8E0" w:tentative="1">
      <w:start w:val="1"/>
      <w:numFmt w:val="bullet"/>
      <w:lvlText w:val=""/>
      <w:lvlJc w:val="left"/>
      <w:pPr>
        <w:tabs>
          <w:tab w:val="num" w:pos="6120"/>
        </w:tabs>
        <w:ind w:left="6120" w:hanging="360"/>
      </w:pPr>
      <w:rPr>
        <w:rFonts w:ascii="Wingdings 2" w:hAnsi="Wingdings 2" w:hint="default"/>
      </w:rPr>
    </w:lvl>
  </w:abstractNum>
  <w:abstractNum w:abstractNumId="35">
    <w:nsid w:val="760F7A2F"/>
    <w:multiLevelType w:val="hybridMultilevel"/>
    <w:tmpl w:val="6EAC383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784B1BB2"/>
    <w:multiLevelType w:val="hybridMultilevel"/>
    <w:tmpl w:val="513C00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4"/>
  </w:num>
  <w:num w:numId="2">
    <w:abstractNumId w:val="24"/>
  </w:num>
  <w:num w:numId="3">
    <w:abstractNumId w:val="11"/>
  </w:num>
  <w:num w:numId="4">
    <w:abstractNumId w:val="3"/>
  </w:num>
  <w:num w:numId="5">
    <w:abstractNumId w:val="22"/>
  </w:num>
  <w:num w:numId="6">
    <w:abstractNumId w:val="25"/>
  </w:num>
  <w:num w:numId="7">
    <w:abstractNumId w:val="36"/>
  </w:num>
  <w:num w:numId="8">
    <w:abstractNumId w:val="0"/>
  </w:num>
  <w:num w:numId="9">
    <w:abstractNumId w:val="5"/>
  </w:num>
  <w:num w:numId="10">
    <w:abstractNumId w:val="35"/>
  </w:num>
  <w:num w:numId="11">
    <w:abstractNumId w:val="26"/>
  </w:num>
  <w:num w:numId="12">
    <w:abstractNumId w:val="32"/>
  </w:num>
  <w:num w:numId="13">
    <w:abstractNumId w:val="9"/>
  </w:num>
  <w:num w:numId="14">
    <w:abstractNumId w:val="17"/>
  </w:num>
  <w:num w:numId="15">
    <w:abstractNumId w:val="8"/>
  </w:num>
  <w:num w:numId="16">
    <w:abstractNumId w:val="13"/>
  </w:num>
  <w:num w:numId="17">
    <w:abstractNumId w:val="12"/>
  </w:num>
  <w:num w:numId="18">
    <w:abstractNumId w:val="16"/>
  </w:num>
  <w:num w:numId="19">
    <w:abstractNumId w:val="34"/>
  </w:num>
  <w:num w:numId="20">
    <w:abstractNumId w:val="4"/>
  </w:num>
  <w:num w:numId="21">
    <w:abstractNumId w:val="7"/>
  </w:num>
  <w:num w:numId="22">
    <w:abstractNumId w:val="19"/>
  </w:num>
  <w:num w:numId="23">
    <w:abstractNumId w:val="2"/>
  </w:num>
  <w:num w:numId="24">
    <w:abstractNumId w:val="10"/>
  </w:num>
  <w:num w:numId="25">
    <w:abstractNumId w:val="27"/>
  </w:num>
  <w:num w:numId="26">
    <w:abstractNumId w:val="1"/>
  </w:num>
  <w:num w:numId="27">
    <w:abstractNumId w:val="18"/>
  </w:num>
  <w:num w:numId="28">
    <w:abstractNumId w:val="6"/>
  </w:num>
  <w:num w:numId="29">
    <w:abstractNumId w:val="15"/>
  </w:num>
  <w:num w:numId="30">
    <w:abstractNumId w:val="20"/>
  </w:num>
  <w:num w:numId="31">
    <w:abstractNumId w:val="28"/>
  </w:num>
  <w:num w:numId="32">
    <w:abstractNumId w:val="33"/>
  </w:num>
  <w:num w:numId="33">
    <w:abstractNumId w:val="23"/>
  </w:num>
  <w:num w:numId="34">
    <w:abstractNumId w:val="29"/>
  </w:num>
  <w:num w:numId="35">
    <w:abstractNumId w:val="21"/>
  </w:num>
  <w:num w:numId="36">
    <w:abstractNumId w:val="31"/>
  </w:num>
  <w:num w:numId="37">
    <w:abstractNumId w:val="3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E5E7D"/>
    <w:rsid w:val="00005191"/>
    <w:rsid w:val="00021B84"/>
    <w:rsid w:val="00027D59"/>
    <w:rsid w:val="000427AF"/>
    <w:rsid w:val="00046D51"/>
    <w:rsid w:val="00091CE5"/>
    <w:rsid w:val="000A79B4"/>
    <w:rsid w:val="00103A62"/>
    <w:rsid w:val="00150A9B"/>
    <w:rsid w:val="001539F0"/>
    <w:rsid w:val="0016182D"/>
    <w:rsid w:val="00163D3F"/>
    <w:rsid w:val="001908B2"/>
    <w:rsid w:val="001A31A3"/>
    <w:rsid w:val="001D1949"/>
    <w:rsid w:val="002124EE"/>
    <w:rsid w:val="002231E9"/>
    <w:rsid w:val="00224301"/>
    <w:rsid w:val="00242AD1"/>
    <w:rsid w:val="00243E62"/>
    <w:rsid w:val="00253B30"/>
    <w:rsid w:val="0025407D"/>
    <w:rsid w:val="00266917"/>
    <w:rsid w:val="002C3A48"/>
    <w:rsid w:val="002D06A4"/>
    <w:rsid w:val="002E06C8"/>
    <w:rsid w:val="002F545F"/>
    <w:rsid w:val="003253D5"/>
    <w:rsid w:val="00333D0E"/>
    <w:rsid w:val="0034220F"/>
    <w:rsid w:val="00376A85"/>
    <w:rsid w:val="003E7A1F"/>
    <w:rsid w:val="004211FF"/>
    <w:rsid w:val="00424DE2"/>
    <w:rsid w:val="00435F76"/>
    <w:rsid w:val="0045784F"/>
    <w:rsid w:val="0046342D"/>
    <w:rsid w:val="00467E3E"/>
    <w:rsid w:val="004770F7"/>
    <w:rsid w:val="004A4E7A"/>
    <w:rsid w:val="004D4835"/>
    <w:rsid w:val="004E17BF"/>
    <w:rsid w:val="004E7E1F"/>
    <w:rsid w:val="004F1435"/>
    <w:rsid w:val="00504961"/>
    <w:rsid w:val="00543FE3"/>
    <w:rsid w:val="0058599E"/>
    <w:rsid w:val="005B1D62"/>
    <w:rsid w:val="005C5ED3"/>
    <w:rsid w:val="005D36F3"/>
    <w:rsid w:val="005D5A1C"/>
    <w:rsid w:val="005F2E49"/>
    <w:rsid w:val="006029B5"/>
    <w:rsid w:val="00606388"/>
    <w:rsid w:val="006066C1"/>
    <w:rsid w:val="0061019A"/>
    <w:rsid w:val="00630DB4"/>
    <w:rsid w:val="00632C0C"/>
    <w:rsid w:val="00641AA6"/>
    <w:rsid w:val="0069598B"/>
    <w:rsid w:val="006B2BAF"/>
    <w:rsid w:val="006C0418"/>
    <w:rsid w:val="00703628"/>
    <w:rsid w:val="0076783C"/>
    <w:rsid w:val="007948FF"/>
    <w:rsid w:val="00796468"/>
    <w:rsid w:val="007A23D2"/>
    <w:rsid w:val="007C182E"/>
    <w:rsid w:val="007F6DBE"/>
    <w:rsid w:val="00817419"/>
    <w:rsid w:val="008273E9"/>
    <w:rsid w:val="00831272"/>
    <w:rsid w:val="008354E3"/>
    <w:rsid w:val="00846955"/>
    <w:rsid w:val="0086390A"/>
    <w:rsid w:val="008703C5"/>
    <w:rsid w:val="008E5E7D"/>
    <w:rsid w:val="008F3C48"/>
    <w:rsid w:val="008F7EBD"/>
    <w:rsid w:val="0090346C"/>
    <w:rsid w:val="00936733"/>
    <w:rsid w:val="009445F2"/>
    <w:rsid w:val="00983BEA"/>
    <w:rsid w:val="00992C57"/>
    <w:rsid w:val="009B05A5"/>
    <w:rsid w:val="009D0DCA"/>
    <w:rsid w:val="009E3DA2"/>
    <w:rsid w:val="009E4B71"/>
    <w:rsid w:val="00A1216B"/>
    <w:rsid w:val="00A129F1"/>
    <w:rsid w:val="00A34B1B"/>
    <w:rsid w:val="00A6379F"/>
    <w:rsid w:val="00A74DA3"/>
    <w:rsid w:val="00A844CB"/>
    <w:rsid w:val="00A9081E"/>
    <w:rsid w:val="00AA311E"/>
    <w:rsid w:val="00AF37A5"/>
    <w:rsid w:val="00B24624"/>
    <w:rsid w:val="00B77544"/>
    <w:rsid w:val="00BA0932"/>
    <w:rsid w:val="00BA1662"/>
    <w:rsid w:val="00BD3C32"/>
    <w:rsid w:val="00BF0818"/>
    <w:rsid w:val="00C13466"/>
    <w:rsid w:val="00C2009C"/>
    <w:rsid w:val="00C57AF3"/>
    <w:rsid w:val="00C67846"/>
    <w:rsid w:val="00C70B9E"/>
    <w:rsid w:val="00C77949"/>
    <w:rsid w:val="00CB2EDD"/>
    <w:rsid w:val="00CB70F8"/>
    <w:rsid w:val="00CD4036"/>
    <w:rsid w:val="00D23CC5"/>
    <w:rsid w:val="00D360C0"/>
    <w:rsid w:val="00D675DA"/>
    <w:rsid w:val="00D82288"/>
    <w:rsid w:val="00D92867"/>
    <w:rsid w:val="00DD0558"/>
    <w:rsid w:val="00DD300A"/>
    <w:rsid w:val="00E01032"/>
    <w:rsid w:val="00E04692"/>
    <w:rsid w:val="00E25476"/>
    <w:rsid w:val="00E30CCF"/>
    <w:rsid w:val="00E32A19"/>
    <w:rsid w:val="00EA3B76"/>
    <w:rsid w:val="00EA3C99"/>
    <w:rsid w:val="00EB4AFE"/>
    <w:rsid w:val="00EE381E"/>
    <w:rsid w:val="00F00BD8"/>
    <w:rsid w:val="00F04BA3"/>
    <w:rsid w:val="00F07C38"/>
    <w:rsid w:val="00F2139E"/>
    <w:rsid w:val="00F26B16"/>
    <w:rsid w:val="00F51A1D"/>
    <w:rsid w:val="00F563FF"/>
    <w:rsid w:val="00F707BE"/>
    <w:rsid w:val="00F82823"/>
    <w:rsid w:val="00F93A07"/>
    <w:rsid w:val="00FA6982"/>
    <w:rsid w:val="00FB05FA"/>
    <w:rsid w:val="00FC7A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E5E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5E7D"/>
    <w:rPr>
      <w:rFonts w:ascii="Tahoma" w:hAnsi="Tahoma" w:cs="Tahoma"/>
      <w:sz w:val="16"/>
      <w:szCs w:val="16"/>
    </w:rPr>
  </w:style>
  <w:style w:type="paragraph" w:styleId="ListeParagraf">
    <w:name w:val="List Paragraph"/>
    <w:basedOn w:val="Normal"/>
    <w:uiPriority w:val="34"/>
    <w:qFormat/>
    <w:rsid w:val="004211FF"/>
    <w:pPr>
      <w:ind w:left="720"/>
      <w:contextualSpacing/>
    </w:pPr>
  </w:style>
  <w:style w:type="paragraph" w:customStyle="1" w:styleId="Default">
    <w:name w:val="Default"/>
    <w:rsid w:val="003253D5"/>
    <w:pPr>
      <w:autoSpaceDE w:val="0"/>
      <w:autoSpaceDN w:val="0"/>
      <w:adjustRightInd w:val="0"/>
      <w:spacing w:after="0" w:line="240" w:lineRule="auto"/>
    </w:pPr>
    <w:rPr>
      <w:rFonts w:ascii="Comic Sans MS" w:eastAsia="Calibri" w:hAnsi="Comic Sans MS" w:cs="Comic Sans MS"/>
      <w:color w:val="000000"/>
      <w:sz w:val="24"/>
      <w:szCs w:val="24"/>
      <w:lang w:eastAsia="tr-TR"/>
    </w:rPr>
  </w:style>
  <w:style w:type="character" w:customStyle="1" w:styleId="apple-converted-space">
    <w:name w:val="apple-converted-space"/>
    <w:basedOn w:val="VarsaylanParagrafYazTipi"/>
    <w:rsid w:val="00C77949"/>
  </w:style>
  <w:style w:type="character" w:styleId="Vurgu">
    <w:name w:val="Emphasis"/>
    <w:basedOn w:val="VarsaylanParagrafYazTipi"/>
    <w:uiPriority w:val="20"/>
    <w:qFormat/>
    <w:rsid w:val="00C77949"/>
    <w:rPr>
      <w:i/>
      <w:iCs/>
    </w:rPr>
  </w:style>
  <w:style w:type="table" w:styleId="TabloKlavuzu">
    <w:name w:val="Table Grid"/>
    <w:basedOn w:val="NormalTablo"/>
    <w:uiPriority w:val="59"/>
    <w:rsid w:val="00C70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128686">
      <w:bodyDiv w:val="1"/>
      <w:marLeft w:val="0"/>
      <w:marRight w:val="0"/>
      <w:marTop w:val="0"/>
      <w:marBottom w:val="0"/>
      <w:divBdr>
        <w:top w:val="none" w:sz="0" w:space="0" w:color="auto"/>
        <w:left w:val="none" w:sz="0" w:space="0" w:color="auto"/>
        <w:bottom w:val="none" w:sz="0" w:space="0" w:color="auto"/>
        <w:right w:val="none" w:sz="0" w:space="0" w:color="auto"/>
      </w:divBdr>
      <w:divsChild>
        <w:div w:id="1180506090">
          <w:marLeft w:val="432"/>
          <w:marRight w:val="0"/>
          <w:marTop w:val="115"/>
          <w:marBottom w:val="0"/>
          <w:divBdr>
            <w:top w:val="none" w:sz="0" w:space="0" w:color="auto"/>
            <w:left w:val="none" w:sz="0" w:space="0" w:color="auto"/>
            <w:bottom w:val="none" w:sz="0" w:space="0" w:color="auto"/>
            <w:right w:val="none" w:sz="0" w:space="0" w:color="auto"/>
          </w:divBdr>
        </w:div>
      </w:divsChild>
    </w:div>
    <w:div w:id="98255845">
      <w:bodyDiv w:val="1"/>
      <w:marLeft w:val="0"/>
      <w:marRight w:val="0"/>
      <w:marTop w:val="0"/>
      <w:marBottom w:val="0"/>
      <w:divBdr>
        <w:top w:val="none" w:sz="0" w:space="0" w:color="auto"/>
        <w:left w:val="none" w:sz="0" w:space="0" w:color="auto"/>
        <w:bottom w:val="none" w:sz="0" w:space="0" w:color="auto"/>
        <w:right w:val="none" w:sz="0" w:space="0" w:color="auto"/>
      </w:divBdr>
      <w:divsChild>
        <w:div w:id="1065643089">
          <w:marLeft w:val="432"/>
          <w:marRight w:val="0"/>
          <w:marTop w:val="115"/>
          <w:marBottom w:val="0"/>
          <w:divBdr>
            <w:top w:val="none" w:sz="0" w:space="0" w:color="auto"/>
            <w:left w:val="none" w:sz="0" w:space="0" w:color="auto"/>
            <w:bottom w:val="none" w:sz="0" w:space="0" w:color="auto"/>
            <w:right w:val="none" w:sz="0" w:space="0" w:color="auto"/>
          </w:divBdr>
        </w:div>
      </w:divsChild>
    </w:div>
    <w:div w:id="229925270">
      <w:bodyDiv w:val="1"/>
      <w:marLeft w:val="0"/>
      <w:marRight w:val="0"/>
      <w:marTop w:val="0"/>
      <w:marBottom w:val="0"/>
      <w:divBdr>
        <w:top w:val="none" w:sz="0" w:space="0" w:color="auto"/>
        <w:left w:val="none" w:sz="0" w:space="0" w:color="auto"/>
        <w:bottom w:val="none" w:sz="0" w:space="0" w:color="auto"/>
        <w:right w:val="none" w:sz="0" w:space="0" w:color="auto"/>
      </w:divBdr>
      <w:divsChild>
        <w:div w:id="1946576876">
          <w:marLeft w:val="432"/>
          <w:marRight w:val="0"/>
          <w:marTop w:val="125"/>
          <w:marBottom w:val="0"/>
          <w:divBdr>
            <w:top w:val="none" w:sz="0" w:space="0" w:color="auto"/>
            <w:left w:val="none" w:sz="0" w:space="0" w:color="auto"/>
            <w:bottom w:val="none" w:sz="0" w:space="0" w:color="auto"/>
            <w:right w:val="none" w:sz="0" w:space="0" w:color="auto"/>
          </w:divBdr>
        </w:div>
        <w:div w:id="2018993099">
          <w:marLeft w:val="432"/>
          <w:marRight w:val="0"/>
          <w:marTop w:val="125"/>
          <w:marBottom w:val="0"/>
          <w:divBdr>
            <w:top w:val="none" w:sz="0" w:space="0" w:color="auto"/>
            <w:left w:val="none" w:sz="0" w:space="0" w:color="auto"/>
            <w:bottom w:val="none" w:sz="0" w:space="0" w:color="auto"/>
            <w:right w:val="none" w:sz="0" w:space="0" w:color="auto"/>
          </w:divBdr>
        </w:div>
      </w:divsChild>
    </w:div>
    <w:div w:id="286474044">
      <w:bodyDiv w:val="1"/>
      <w:marLeft w:val="0"/>
      <w:marRight w:val="0"/>
      <w:marTop w:val="0"/>
      <w:marBottom w:val="0"/>
      <w:divBdr>
        <w:top w:val="none" w:sz="0" w:space="0" w:color="auto"/>
        <w:left w:val="none" w:sz="0" w:space="0" w:color="auto"/>
        <w:bottom w:val="none" w:sz="0" w:space="0" w:color="auto"/>
        <w:right w:val="none" w:sz="0" w:space="0" w:color="auto"/>
      </w:divBdr>
      <w:divsChild>
        <w:div w:id="274095504">
          <w:marLeft w:val="432"/>
          <w:marRight w:val="0"/>
          <w:marTop w:val="125"/>
          <w:marBottom w:val="0"/>
          <w:divBdr>
            <w:top w:val="none" w:sz="0" w:space="0" w:color="auto"/>
            <w:left w:val="none" w:sz="0" w:space="0" w:color="auto"/>
            <w:bottom w:val="none" w:sz="0" w:space="0" w:color="auto"/>
            <w:right w:val="none" w:sz="0" w:space="0" w:color="auto"/>
          </w:divBdr>
        </w:div>
        <w:div w:id="132868431">
          <w:marLeft w:val="432"/>
          <w:marRight w:val="0"/>
          <w:marTop w:val="125"/>
          <w:marBottom w:val="0"/>
          <w:divBdr>
            <w:top w:val="none" w:sz="0" w:space="0" w:color="auto"/>
            <w:left w:val="none" w:sz="0" w:space="0" w:color="auto"/>
            <w:bottom w:val="none" w:sz="0" w:space="0" w:color="auto"/>
            <w:right w:val="none" w:sz="0" w:space="0" w:color="auto"/>
          </w:divBdr>
        </w:div>
      </w:divsChild>
    </w:div>
    <w:div w:id="330451714">
      <w:bodyDiv w:val="1"/>
      <w:marLeft w:val="0"/>
      <w:marRight w:val="0"/>
      <w:marTop w:val="0"/>
      <w:marBottom w:val="0"/>
      <w:divBdr>
        <w:top w:val="none" w:sz="0" w:space="0" w:color="auto"/>
        <w:left w:val="none" w:sz="0" w:space="0" w:color="auto"/>
        <w:bottom w:val="none" w:sz="0" w:space="0" w:color="auto"/>
        <w:right w:val="none" w:sz="0" w:space="0" w:color="auto"/>
      </w:divBdr>
      <w:divsChild>
        <w:div w:id="1072121084">
          <w:marLeft w:val="432"/>
          <w:marRight w:val="0"/>
          <w:marTop w:val="125"/>
          <w:marBottom w:val="0"/>
          <w:divBdr>
            <w:top w:val="none" w:sz="0" w:space="0" w:color="auto"/>
            <w:left w:val="none" w:sz="0" w:space="0" w:color="auto"/>
            <w:bottom w:val="none" w:sz="0" w:space="0" w:color="auto"/>
            <w:right w:val="none" w:sz="0" w:space="0" w:color="auto"/>
          </w:divBdr>
        </w:div>
      </w:divsChild>
    </w:div>
    <w:div w:id="350254768">
      <w:bodyDiv w:val="1"/>
      <w:marLeft w:val="0"/>
      <w:marRight w:val="0"/>
      <w:marTop w:val="0"/>
      <w:marBottom w:val="0"/>
      <w:divBdr>
        <w:top w:val="none" w:sz="0" w:space="0" w:color="auto"/>
        <w:left w:val="none" w:sz="0" w:space="0" w:color="auto"/>
        <w:bottom w:val="none" w:sz="0" w:space="0" w:color="auto"/>
        <w:right w:val="none" w:sz="0" w:space="0" w:color="auto"/>
      </w:divBdr>
      <w:divsChild>
        <w:div w:id="1961254172">
          <w:marLeft w:val="432"/>
          <w:marRight w:val="0"/>
          <w:marTop w:val="125"/>
          <w:marBottom w:val="0"/>
          <w:divBdr>
            <w:top w:val="none" w:sz="0" w:space="0" w:color="auto"/>
            <w:left w:val="none" w:sz="0" w:space="0" w:color="auto"/>
            <w:bottom w:val="none" w:sz="0" w:space="0" w:color="auto"/>
            <w:right w:val="none" w:sz="0" w:space="0" w:color="auto"/>
          </w:divBdr>
        </w:div>
      </w:divsChild>
    </w:div>
    <w:div w:id="365448448">
      <w:bodyDiv w:val="1"/>
      <w:marLeft w:val="0"/>
      <w:marRight w:val="0"/>
      <w:marTop w:val="0"/>
      <w:marBottom w:val="0"/>
      <w:divBdr>
        <w:top w:val="none" w:sz="0" w:space="0" w:color="auto"/>
        <w:left w:val="none" w:sz="0" w:space="0" w:color="auto"/>
        <w:bottom w:val="none" w:sz="0" w:space="0" w:color="auto"/>
        <w:right w:val="none" w:sz="0" w:space="0" w:color="auto"/>
      </w:divBdr>
      <w:divsChild>
        <w:div w:id="1181747632">
          <w:marLeft w:val="432"/>
          <w:marRight w:val="0"/>
          <w:marTop w:val="115"/>
          <w:marBottom w:val="0"/>
          <w:divBdr>
            <w:top w:val="none" w:sz="0" w:space="0" w:color="auto"/>
            <w:left w:val="none" w:sz="0" w:space="0" w:color="auto"/>
            <w:bottom w:val="none" w:sz="0" w:space="0" w:color="auto"/>
            <w:right w:val="none" w:sz="0" w:space="0" w:color="auto"/>
          </w:divBdr>
        </w:div>
        <w:div w:id="578633523">
          <w:marLeft w:val="432"/>
          <w:marRight w:val="0"/>
          <w:marTop w:val="115"/>
          <w:marBottom w:val="0"/>
          <w:divBdr>
            <w:top w:val="none" w:sz="0" w:space="0" w:color="auto"/>
            <w:left w:val="none" w:sz="0" w:space="0" w:color="auto"/>
            <w:bottom w:val="none" w:sz="0" w:space="0" w:color="auto"/>
            <w:right w:val="none" w:sz="0" w:space="0" w:color="auto"/>
          </w:divBdr>
        </w:div>
      </w:divsChild>
    </w:div>
    <w:div w:id="420755316">
      <w:bodyDiv w:val="1"/>
      <w:marLeft w:val="0"/>
      <w:marRight w:val="0"/>
      <w:marTop w:val="0"/>
      <w:marBottom w:val="0"/>
      <w:divBdr>
        <w:top w:val="none" w:sz="0" w:space="0" w:color="auto"/>
        <w:left w:val="none" w:sz="0" w:space="0" w:color="auto"/>
        <w:bottom w:val="none" w:sz="0" w:space="0" w:color="auto"/>
        <w:right w:val="none" w:sz="0" w:space="0" w:color="auto"/>
      </w:divBdr>
      <w:divsChild>
        <w:div w:id="400296070">
          <w:marLeft w:val="432"/>
          <w:marRight w:val="0"/>
          <w:marTop w:val="115"/>
          <w:marBottom w:val="0"/>
          <w:divBdr>
            <w:top w:val="none" w:sz="0" w:space="0" w:color="auto"/>
            <w:left w:val="none" w:sz="0" w:space="0" w:color="auto"/>
            <w:bottom w:val="none" w:sz="0" w:space="0" w:color="auto"/>
            <w:right w:val="none" w:sz="0" w:space="0" w:color="auto"/>
          </w:divBdr>
        </w:div>
      </w:divsChild>
    </w:div>
    <w:div w:id="459692059">
      <w:bodyDiv w:val="1"/>
      <w:marLeft w:val="0"/>
      <w:marRight w:val="0"/>
      <w:marTop w:val="0"/>
      <w:marBottom w:val="0"/>
      <w:divBdr>
        <w:top w:val="none" w:sz="0" w:space="0" w:color="auto"/>
        <w:left w:val="none" w:sz="0" w:space="0" w:color="auto"/>
        <w:bottom w:val="none" w:sz="0" w:space="0" w:color="auto"/>
        <w:right w:val="none" w:sz="0" w:space="0" w:color="auto"/>
      </w:divBdr>
      <w:divsChild>
        <w:div w:id="920406512">
          <w:marLeft w:val="432"/>
          <w:marRight w:val="0"/>
          <w:marTop w:val="125"/>
          <w:marBottom w:val="0"/>
          <w:divBdr>
            <w:top w:val="none" w:sz="0" w:space="0" w:color="auto"/>
            <w:left w:val="none" w:sz="0" w:space="0" w:color="auto"/>
            <w:bottom w:val="none" w:sz="0" w:space="0" w:color="auto"/>
            <w:right w:val="none" w:sz="0" w:space="0" w:color="auto"/>
          </w:divBdr>
        </w:div>
      </w:divsChild>
    </w:div>
    <w:div w:id="508450604">
      <w:bodyDiv w:val="1"/>
      <w:marLeft w:val="0"/>
      <w:marRight w:val="0"/>
      <w:marTop w:val="0"/>
      <w:marBottom w:val="0"/>
      <w:divBdr>
        <w:top w:val="none" w:sz="0" w:space="0" w:color="auto"/>
        <w:left w:val="none" w:sz="0" w:space="0" w:color="auto"/>
        <w:bottom w:val="none" w:sz="0" w:space="0" w:color="auto"/>
        <w:right w:val="none" w:sz="0" w:space="0" w:color="auto"/>
      </w:divBdr>
      <w:divsChild>
        <w:div w:id="578714302">
          <w:marLeft w:val="432"/>
          <w:marRight w:val="0"/>
          <w:marTop w:val="125"/>
          <w:marBottom w:val="0"/>
          <w:divBdr>
            <w:top w:val="none" w:sz="0" w:space="0" w:color="auto"/>
            <w:left w:val="none" w:sz="0" w:space="0" w:color="auto"/>
            <w:bottom w:val="none" w:sz="0" w:space="0" w:color="auto"/>
            <w:right w:val="none" w:sz="0" w:space="0" w:color="auto"/>
          </w:divBdr>
        </w:div>
        <w:div w:id="51122902">
          <w:marLeft w:val="432"/>
          <w:marRight w:val="0"/>
          <w:marTop w:val="125"/>
          <w:marBottom w:val="0"/>
          <w:divBdr>
            <w:top w:val="none" w:sz="0" w:space="0" w:color="auto"/>
            <w:left w:val="none" w:sz="0" w:space="0" w:color="auto"/>
            <w:bottom w:val="none" w:sz="0" w:space="0" w:color="auto"/>
            <w:right w:val="none" w:sz="0" w:space="0" w:color="auto"/>
          </w:divBdr>
        </w:div>
      </w:divsChild>
    </w:div>
    <w:div w:id="734663607">
      <w:bodyDiv w:val="1"/>
      <w:marLeft w:val="0"/>
      <w:marRight w:val="0"/>
      <w:marTop w:val="0"/>
      <w:marBottom w:val="0"/>
      <w:divBdr>
        <w:top w:val="none" w:sz="0" w:space="0" w:color="auto"/>
        <w:left w:val="none" w:sz="0" w:space="0" w:color="auto"/>
        <w:bottom w:val="none" w:sz="0" w:space="0" w:color="auto"/>
        <w:right w:val="none" w:sz="0" w:space="0" w:color="auto"/>
      </w:divBdr>
      <w:divsChild>
        <w:div w:id="608702479">
          <w:marLeft w:val="432"/>
          <w:marRight w:val="0"/>
          <w:marTop w:val="125"/>
          <w:marBottom w:val="0"/>
          <w:divBdr>
            <w:top w:val="none" w:sz="0" w:space="0" w:color="auto"/>
            <w:left w:val="none" w:sz="0" w:space="0" w:color="auto"/>
            <w:bottom w:val="none" w:sz="0" w:space="0" w:color="auto"/>
            <w:right w:val="none" w:sz="0" w:space="0" w:color="auto"/>
          </w:divBdr>
        </w:div>
        <w:div w:id="412120239">
          <w:marLeft w:val="432"/>
          <w:marRight w:val="0"/>
          <w:marTop w:val="125"/>
          <w:marBottom w:val="0"/>
          <w:divBdr>
            <w:top w:val="none" w:sz="0" w:space="0" w:color="auto"/>
            <w:left w:val="none" w:sz="0" w:space="0" w:color="auto"/>
            <w:bottom w:val="none" w:sz="0" w:space="0" w:color="auto"/>
            <w:right w:val="none" w:sz="0" w:space="0" w:color="auto"/>
          </w:divBdr>
        </w:div>
        <w:div w:id="139470585">
          <w:marLeft w:val="432"/>
          <w:marRight w:val="0"/>
          <w:marTop w:val="125"/>
          <w:marBottom w:val="0"/>
          <w:divBdr>
            <w:top w:val="none" w:sz="0" w:space="0" w:color="auto"/>
            <w:left w:val="none" w:sz="0" w:space="0" w:color="auto"/>
            <w:bottom w:val="none" w:sz="0" w:space="0" w:color="auto"/>
            <w:right w:val="none" w:sz="0" w:space="0" w:color="auto"/>
          </w:divBdr>
        </w:div>
      </w:divsChild>
    </w:div>
    <w:div w:id="765077342">
      <w:bodyDiv w:val="1"/>
      <w:marLeft w:val="0"/>
      <w:marRight w:val="0"/>
      <w:marTop w:val="0"/>
      <w:marBottom w:val="0"/>
      <w:divBdr>
        <w:top w:val="none" w:sz="0" w:space="0" w:color="auto"/>
        <w:left w:val="none" w:sz="0" w:space="0" w:color="auto"/>
        <w:bottom w:val="none" w:sz="0" w:space="0" w:color="auto"/>
        <w:right w:val="none" w:sz="0" w:space="0" w:color="auto"/>
      </w:divBdr>
      <w:divsChild>
        <w:div w:id="1591232425">
          <w:marLeft w:val="432"/>
          <w:marRight w:val="0"/>
          <w:marTop w:val="115"/>
          <w:marBottom w:val="0"/>
          <w:divBdr>
            <w:top w:val="none" w:sz="0" w:space="0" w:color="auto"/>
            <w:left w:val="none" w:sz="0" w:space="0" w:color="auto"/>
            <w:bottom w:val="none" w:sz="0" w:space="0" w:color="auto"/>
            <w:right w:val="none" w:sz="0" w:space="0" w:color="auto"/>
          </w:divBdr>
        </w:div>
      </w:divsChild>
    </w:div>
    <w:div w:id="895970118">
      <w:bodyDiv w:val="1"/>
      <w:marLeft w:val="0"/>
      <w:marRight w:val="0"/>
      <w:marTop w:val="0"/>
      <w:marBottom w:val="0"/>
      <w:divBdr>
        <w:top w:val="none" w:sz="0" w:space="0" w:color="auto"/>
        <w:left w:val="none" w:sz="0" w:space="0" w:color="auto"/>
        <w:bottom w:val="none" w:sz="0" w:space="0" w:color="auto"/>
        <w:right w:val="none" w:sz="0" w:space="0" w:color="auto"/>
      </w:divBdr>
      <w:divsChild>
        <w:div w:id="133300769">
          <w:marLeft w:val="432"/>
          <w:marRight w:val="0"/>
          <w:marTop w:val="115"/>
          <w:marBottom w:val="0"/>
          <w:divBdr>
            <w:top w:val="none" w:sz="0" w:space="0" w:color="auto"/>
            <w:left w:val="none" w:sz="0" w:space="0" w:color="auto"/>
            <w:bottom w:val="none" w:sz="0" w:space="0" w:color="auto"/>
            <w:right w:val="none" w:sz="0" w:space="0" w:color="auto"/>
          </w:divBdr>
        </w:div>
        <w:div w:id="778069848">
          <w:marLeft w:val="432"/>
          <w:marRight w:val="0"/>
          <w:marTop w:val="115"/>
          <w:marBottom w:val="0"/>
          <w:divBdr>
            <w:top w:val="none" w:sz="0" w:space="0" w:color="auto"/>
            <w:left w:val="none" w:sz="0" w:space="0" w:color="auto"/>
            <w:bottom w:val="none" w:sz="0" w:space="0" w:color="auto"/>
            <w:right w:val="none" w:sz="0" w:space="0" w:color="auto"/>
          </w:divBdr>
        </w:div>
      </w:divsChild>
    </w:div>
    <w:div w:id="903952071">
      <w:bodyDiv w:val="1"/>
      <w:marLeft w:val="0"/>
      <w:marRight w:val="0"/>
      <w:marTop w:val="0"/>
      <w:marBottom w:val="0"/>
      <w:divBdr>
        <w:top w:val="none" w:sz="0" w:space="0" w:color="auto"/>
        <w:left w:val="none" w:sz="0" w:space="0" w:color="auto"/>
        <w:bottom w:val="none" w:sz="0" w:space="0" w:color="auto"/>
        <w:right w:val="none" w:sz="0" w:space="0" w:color="auto"/>
      </w:divBdr>
      <w:divsChild>
        <w:div w:id="968785483">
          <w:marLeft w:val="432"/>
          <w:marRight w:val="0"/>
          <w:marTop w:val="106"/>
          <w:marBottom w:val="0"/>
          <w:divBdr>
            <w:top w:val="none" w:sz="0" w:space="0" w:color="auto"/>
            <w:left w:val="none" w:sz="0" w:space="0" w:color="auto"/>
            <w:bottom w:val="none" w:sz="0" w:space="0" w:color="auto"/>
            <w:right w:val="none" w:sz="0" w:space="0" w:color="auto"/>
          </w:divBdr>
        </w:div>
        <w:div w:id="800153424">
          <w:marLeft w:val="432"/>
          <w:marRight w:val="0"/>
          <w:marTop w:val="106"/>
          <w:marBottom w:val="0"/>
          <w:divBdr>
            <w:top w:val="none" w:sz="0" w:space="0" w:color="auto"/>
            <w:left w:val="none" w:sz="0" w:space="0" w:color="auto"/>
            <w:bottom w:val="none" w:sz="0" w:space="0" w:color="auto"/>
            <w:right w:val="none" w:sz="0" w:space="0" w:color="auto"/>
          </w:divBdr>
        </w:div>
      </w:divsChild>
    </w:div>
    <w:div w:id="917980148">
      <w:bodyDiv w:val="1"/>
      <w:marLeft w:val="0"/>
      <w:marRight w:val="0"/>
      <w:marTop w:val="0"/>
      <w:marBottom w:val="0"/>
      <w:divBdr>
        <w:top w:val="none" w:sz="0" w:space="0" w:color="auto"/>
        <w:left w:val="none" w:sz="0" w:space="0" w:color="auto"/>
        <w:bottom w:val="none" w:sz="0" w:space="0" w:color="auto"/>
        <w:right w:val="none" w:sz="0" w:space="0" w:color="auto"/>
      </w:divBdr>
      <w:divsChild>
        <w:div w:id="293566416">
          <w:marLeft w:val="432"/>
          <w:marRight w:val="0"/>
          <w:marTop w:val="125"/>
          <w:marBottom w:val="0"/>
          <w:divBdr>
            <w:top w:val="none" w:sz="0" w:space="0" w:color="auto"/>
            <w:left w:val="none" w:sz="0" w:space="0" w:color="auto"/>
            <w:bottom w:val="none" w:sz="0" w:space="0" w:color="auto"/>
            <w:right w:val="none" w:sz="0" w:space="0" w:color="auto"/>
          </w:divBdr>
        </w:div>
        <w:div w:id="318391679">
          <w:marLeft w:val="432"/>
          <w:marRight w:val="0"/>
          <w:marTop w:val="125"/>
          <w:marBottom w:val="0"/>
          <w:divBdr>
            <w:top w:val="none" w:sz="0" w:space="0" w:color="auto"/>
            <w:left w:val="none" w:sz="0" w:space="0" w:color="auto"/>
            <w:bottom w:val="none" w:sz="0" w:space="0" w:color="auto"/>
            <w:right w:val="none" w:sz="0" w:space="0" w:color="auto"/>
          </w:divBdr>
        </w:div>
      </w:divsChild>
    </w:div>
    <w:div w:id="967661314">
      <w:bodyDiv w:val="1"/>
      <w:marLeft w:val="0"/>
      <w:marRight w:val="0"/>
      <w:marTop w:val="0"/>
      <w:marBottom w:val="0"/>
      <w:divBdr>
        <w:top w:val="none" w:sz="0" w:space="0" w:color="auto"/>
        <w:left w:val="none" w:sz="0" w:space="0" w:color="auto"/>
        <w:bottom w:val="none" w:sz="0" w:space="0" w:color="auto"/>
        <w:right w:val="none" w:sz="0" w:space="0" w:color="auto"/>
      </w:divBdr>
      <w:divsChild>
        <w:div w:id="103041671">
          <w:marLeft w:val="432"/>
          <w:marRight w:val="0"/>
          <w:marTop w:val="125"/>
          <w:marBottom w:val="0"/>
          <w:divBdr>
            <w:top w:val="none" w:sz="0" w:space="0" w:color="auto"/>
            <w:left w:val="none" w:sz="0" w:space="0" w:color="auto"/>
            <w:bottom w:val="none" w:sz="0" w:space="0" w:color="auto"/>
            <w:right w:val="none" w:sz="0" w:space="0" w:color="auto"/>
          </w:divBdr>
        </w:div>
      </w:divsChild>
    </w:div>
    <w:div w:id="1003818677">
      <w:bodyDiv w:val="1"/>
      <w:marLeft w:val="0"/>
      <w:marRight w:val="0"/>
      <w:marTop w:val="0"/>
      <w:marBottom w:val="0"/>
      <w:divBdr>
        <w:top w:val="none" w:sz="0" w:space="0" w:color="auto"/>
        <w:left w:val="none" w:sz="0" w:space="0" w:color="auto"/>
        <w:bottom w:val="none" w:sz="0" w:space="0" w:color="auto"/>
        <w:right w:val="none" w:sz="0" w:space="0" w:color="auto"/>
      </w:divBdr>
      <w:divsChild>
        <w:div w:id="32930623">
          <w:marLeft w:val="432"/>
          <w:marRight w:val="0"/>
          <w:marTop w:val="125"/>
          <w:marBottom w:val="0"/>
          <w:divBdr>
            <w:top w:val="none" w:sz="0" w:space="0" w:color="auto"/>
            <w:left w:val="none" w:sz="0" w:space="0" w:color="auto"/>
            <w:bottom w:val="none" w:sz="0" w:space="0" w:color="auto"/>
            <w:right w:val="none" w:sz="0" w:space="0" w:color="auto"/>
          </w:divBdr>
        </w:div>
      </w:divsChild>
    </w:div>
    <w:div w:id="1060402344">
      <w:bodyDiv w:val="1"/>
      <w:marLeft w:val="0"/>
      <w:marRight w:val="0"/>
      <w:marTop w:val="0"/>
      <w:marBottom w:val="0"/>
      <w:divBdr>
        <w:top w:val="none" w:sz="0" w:space="0" w:color="auto"/>
        <w:left w:val="none" w:sz="0" w:space="0" w:color="auto"/>
        <w:bottom w:val="none" w:sz="0" w:space="0" w:color="auto"/>
        <w:right w:val="none" w:sz="0" w:space="0" w:color="auto"/>
      </w:divBdr>
      <w:divsChild>
        <w:div w:id="567611413">
          <w:marLeft w:val="432"/>
          <w:marRight w:val="0"/>
          <w:marTop w:val="125"/>
          <w:marBottom w:val="0"/>
          <w:divBdr>
            <w:top w:val="none" w:sz="0" w:space="0" w:color="auto"/>
            <w:left w:val="none" w:sz="0" w:space="0" w:color="auto"/>
            <w:bottom w:val="none" w:sz="0" w:space="0" w:color="auto"/>
            <w:right w:val="none" w:sz="0" w:space="0" w:color="auto"/>
          </w:divBdr>
        </w:div>
        <w:div w:id="283200813">
          <w:marLeft w:val="1008"/>
          <w:marRight w:val="0"/>
          <w:marTop w:val="115"/>
          <w:marBottom w:val="0"/>
          <w:divBdr>
            <w:top w:val="none" w:sz="0" w:space="0" w:color="auto"/>
            <w:left w:val="none" w:sz="0" w:space="0" w:color="auto"/>
            <w:bottom w:val="none" w:sz="0" w:space="0" w:color="auto"/>
            <w:right w:val="none" w:sz="0" w:space="0" w:color="auto"/>
          </w:divBdr>
        </w:div>
        <w:div w:id="1578707160">
          <w:marLeft w:val="1008"/>
          <w:marRight w:val="0"/>
          <w:marTop w:val="115"/>
          <w:marBottom w:val="0"/>
          <w:divBdr>
            <w:top w:val="none" w:sz="0" w:space="0" w:color="auto"/>
            <w:left w:val="none" w:sz="0" w:space="0" w:color="auto"/>
            <w:bottom w:val="none" w:sz="0" w:space="0" w:color="auto"/>
            <w:right w:val="none" w:sz="0" w:space="0" w:color="auto"/>
          </w:divBdr>
        </w:div>
        <w:div w:id="2044398881">
          <w:marLeft w:val="1008"/>
          <w:marRight w:val="0"/>
          <w:marTop w:val="115"/>
          <w:marBottom w:val="0"/>
          <w:divBdr>
            <w:top w:val="none" w:sz="0" w:space="0" w:color="auto"/>
            <w:left w:val="none" w:sz="0" w:space="0" w:color="auto"/>
            <w:bottom w:val="none" w:sz="0" w:space="0" w:color="auto"/>
            <w:right w:val="none" w:sz="0" w:space="0" w:color="auto"/>
          </w:divBdr>
        </w:div>
        <w:div w:id="649096654">
          <w:marLeft w:val="1008"/>
          <w:marRight w:val="0"/>
          <w:marTop w:val="115"/>
          <w:marBottom w:val="0"/>
          <w:divBdr>
            <w:top w:val="none" w:sz="0" w:space="0" w:color="auto"/>
            <w:left w:val="none" w:sz="0" w:space="0" w:color="auto"/>
            <w:bottom w:val="none" w:sz="0" w:space="0" w:color="auto"/>
            <w:right w:val="none" w:sz="0" w:space="0" w:color="auto"/>
          </w:divBdr>
        </w:div>
        <w:div w:id="667515354">
          <w:marLeft w:val="1008"/>
          <w:marRight w:val="0"/>
          <w:marTop w:val="115"/>
          <w:marBottom w:val="0"/>
          <w:divBdr>
            <w:top w:val="none" w:sz="0" w:space="0" w:color="auto"/>
            <w:left w:val="none" w:sz="0" w:space="0" w:color="auto"/>
            <w:bottom w:val="none" w:sz="0" w:space="0" w:color="auto"/>
            <w:right w:val="none" w:sz="0" w:space="0" w:color="auto"/>
          </w:divBdr>
        </w:div>
      </w:divsChild>
    </w:div>
    <w:div w:id="1109084168">
      <w:bodyDiv w:val="1"/>
      <w:marLeft w:val="0"/>
      <w:marRight w:val="0"/>
      <w:marTop w:val="0"/>
      <w:marBottom w:val="0"/>
      <w:divBdr>
        <w:top w:val="none" w:sz="0" w:space="0" w:color="auto"/>
        <w:left w:val="none" w:sz="0" w:space="0" w:color="auto"/>
        <w:bottom w:val="none" w:sz="0" w:space="0" w:color="auto"/>
        <w:right w:val="none" w:sz="0" w:space="0" w:color="auto"/>
      </w:divBdr>
      <w:divsChild>
        <w:div w:id="866870699">
          <w:marLeft w:val="432"/>
          <w:marRight w:val="0"/>
          <w:marTop w:val="115"/>
          <w:marBottom w:val="0"/>
          <w:divBdr>
            <w:top w:val="none" w:sz="0" w:space="0" w:color="auto"/>
            <w:left w:val="none" w:sz="0" w:space="0" w:color="auto"/>
            <w:bottom w:val="none" w:sz="0" w:space="0" w:color="auto"/>
            <w:right w:val="none" w:sz="0" w:space="0" w:color="auto"/>
          </w:divBdr>
        </w:div>
        <w:div w:id="1881476535">
          <w:marLeft w:val="432"/>
          <w:marRight w:val="0"/>
          <w:marTop w:val="115"/>
          <w:marBottom w:val="0"/>
          <w:divBdr>
            <w:top w:val="none" w:sz="0" w:space="0" w:color="auto"/>
            <w:left w:val="none" w:sz="0" w:space="0" w:color="auto"/>
            <w:bottom w:val="none" w:sz="0" w:space="0" w:color="auto"/>
            <w:right w:val="none" w:sz="0" w:space="0" w:color="auto"/>
          </w:divBdr>
        </w:div>
      </w:divsChild>
    </w:div>
    <w:div w:id="1142425263">
      <w:bodyDiv w:val="1"/>
      <w:marLeft w:val="0"/>
      <w:marRight w:val="0"/>
      <w:marTop w:val="0"/>
      <w:marBottom w:val="0"/>
      <w:divBdr>
        <w:top w:val="none" w:sz="0" w:space="0" w:color="auto"/>
        <w:left w:val="none" w:sz="0" w:space="0" w:color="auto"/>
        <w:bottom w:val="none" w:sz="0" w:space="0" w:color="auto"/>
        <w:right w:val="none" w:sz="0" w:space="0" w:color="auto"/>
      </w:divBdr>
      <w:divsChild>
        <w:div w:id="1658992219">
          <w:marLeft w:val="432"/>
          <w:marRight w:val="0"/>
          <w:marTop w:val="125"/>
          <w:marBottom w:val="0"/>
          <w:divBdr>
            <w:top w:val="none" w:sz="0" w:space="0" w:color="auto"/>
            <w:left w:val="none" w:sz="0" w:space="0" w:color="auto"/>
            <w:bottom w:val="none" w:sz="0" w:space="0" w:color="auto"/>
            <w:right w:val="none" w:sz="0" w:space="0" w:color="auto"/>
          </w:divBdr>
        </w:div>
        <w:div w:id="1759519778">
          <w:marLeft w:val="432"/>
          <w:marRight w:val="0"/>
          <w:marTop w:val="125"/>
          <w:marBottom w:val="0"/>
          <w:divBdr>
            <w:top w:val="none" w:sz="0" w:space="0" w:color="auto"/>
            <w:left w:val="none" w:sz="0" w:space="0" w:color="auto"/>
            <w:bottom w:val="none" w:sz="0" w:space="0" w:color="auto"/>
            <w:right w:val="none" w:sz="0" w:space="0" w:color="auto"/>
          </w:divBdr>
        </w:div>
      </w:divsChild>
    </w:div>
    <w:div w:id="1366951438">
      <w:bodyDiv w:val="1"/>
      <w:marLeft w:val="0"/>
      <w:marRight w:val="0"/>
      <w:marTop w:val="0"/>
      <w:marBottom w:val="0"/>
      <w:divBdr>
        <w:top w:val="none" w:sz="0" w:space="0" w:color="auto"/>
        <w:left w:val="none" w:sz="0" w:space="0" w:color="auto"/>
        <w:bottom w:val="none" w:sz="0" w:space="0" w:color="auto"/>
        <w:right w:val="none" w:sz="0" w:space="0" w:color="auto"/>
      </w:divBdr>
      <w:divsChild>
        <w:div w:id="1827823972">
          <w:marLeft w:val="432"/>
          <w:marRight w:val="0"/>
          <w:marTop w:val="125"/>
          <w:marBottom w:val="0"/>
          <w:divBdr>
            <w:top w:val="none" w:sz="0" w:space="0" w:color="auto"/>
            <w:left w:val="none" w:sz="0" w:space="0" w:color="auto"/>
            <w:bottom w:val="none" w:sz="0" w:space="0" w:color="auto"/>
            <w:right w:val="none" w:sz="0" w:space="0" w:color="auto"/>
          </w:divBdr>
        </w:div>
      </w:divsChild>
    </w:div>
    <w:div w:id="1371806542">
      <w:bodyDiv w:val="1"/>
      <w:marLeft w:val="0"/>
      <w:marRight w:val="0"/>
      <w:marTop w:val="0"/>
      <w:marBottom w:val="0"/>
      <w:divBdr>
        <w:top w:val="none" w:sz="0" w:space="0" w:color="auto"/>
        <w:left w:val="none" w:sz="0" w:space="0" w:color="auto"/>
        <w:bottom w:val="none" w:sz="0" w:space="0" w:color="auto"/>
        <w:right w:val="none" w:sz="0" w:space="0" w:color="auto"/>
      </w:divBdr>
      <w:divsChild>
        <w:div w:id="1240139632">
          <w:marLeft w:val="432"/>
          <w:marRight w:val="0"/>
          <w:marTop w:val="125"/>
          <w:marBottom w:val="0"/>
          <w:divBdr>
            <w:top w:val="none" w:sz="0" w:space="0" w:color="auto"/>
            <w:left w:val="none" w:sz="0" w:space="0" w:color="auto"/>
            <w:bottom w:val="none" w:sz="0" w:space="0" w:color="auto"/>
            <w:right w:val="none" w:sz="0" w:space="0" w:color="auto"/>
          </w:divBdr>
        </w:div>
      </w:divsChild>
    </w:div>
    <w:div w:id="1460033543">
      <w:bodyDiv w:val="1"/>
      <w:marLeft w:val="0"/>
      <w:marRight w:val="0"/>
      <w:marTop w:val="0"/>
      <w:marBottom w:val="0"/>
      <w:divBdr>
        <w:top w:val="none" w:sz="0" w:space="0" w:color="auto"/>
        <w:left w:val="none" w:sz="0" w:space="0" w:color="auto"/>
        <w:bottom w:val="none" w:sz="0" w:space="0" w:color="auto"/>
        <w:right w:val="none" w:sz="0" w:space="0" w:color="auto"/>
      </w:divBdr>
      <w:divsChild>
        <w:div w:id="514344744">
          <w:marLeft w:val="432"/>
          <w:marRight w:val="0"/>
          <w:marTop w:val="115"/>
          <w:marBottom w:val="0"/>
          <w:divBdr>
            <w:top w:val="none" w:sz="0" w:space="0" w:color="auto"/>
            <w:left w:val="none" w:sz="0" w:space="0" w:color="auto"/>
            <w:bottom w:val="none" w:sz="0" w:space="0" w:color="auto"/>
            <w:right w:val="none" w:sz="0" w:space="0" w:color="auto"/>
          </w:divBdr>
        </w:div>
      </w:divsChild>
    </w:div>
    <w:div w:id="1544368497">
      <w:bodyDiv w:val="1"/>
      <w:marLeft w:val="0"/>
      <w:marRight w:val="0"/>
      <w:marTop w:val="0"/>
      <w:marBottom w:val="0"/>
      <w:divBdr>
        <w:top w:val="none" w:sz="0" w:space="0" w:color="auto"/>
        <w:left w:val="none" w:sz="0" w:space="0" w:color="auto"/>
        <w:bottom w:val="none" w:sz="0" w:space="0" w:color="auto"/>
        <w:right w:val="none" w:sz="0" w:space="0" w:color="auto"/>
      </w:divBdr>
      <w:divsChild>
        <w:div w:id="1551376365">
          <w:marLeft w:val="432"/>
          <w:marRight w:val="0"/>
          <w:marTop w:val="125"/>
          <w:marBottom w:val="0"/>
          <w:divBdr>
            <w:top w:val="none" w:sz="0" w:space="0" w:color="auto"/>
            <w:left w:val="none" w:sz="0" w:space="0" w:color="auto"/>
            <w:bottom w:val="none" w:sz="0" w:space="0" w:color="auto"/>
            <w:right w:val="none" w:sz="0" w:space="0" w:color="auto"/>
          </w:divBdr>
        </w:div>
      </w:divsChild>
    </w:div>
    <w:div w:id="1577278875">
      <w:bodyDiv w:val="1"/>
      <w:marLeft w:val="0"/>
      <w:marRight w:val="0"/>
      <w:marTop w:val="0"/>
      <w:marBottom w:val="0"/>
      <w:divBdr>
        <w:top w:val="none" w:sz="0" w:space="0" w:color="auto"/>
        <w:left w:val="none" w:sz="0" w:space="0" w:color="auto"/>
        <w:bottom w:val="none" w:sz="0" w:space="0" w:color="auto"/>
        <w:right w:val="none" w:sz="0" w:space="0" w:color="auto"/>
      </w:divBdr>
      <w:divsChild>
        <w:div w:id="2109344974">
          <w:marLeft w:val="432"/>
          <w:marRight w:val="0"/>
          <w:marTop w:val="125"/>
          <w:marBottom w:val="0"/>
          <w:divBdr>
            <w:top w:val="none" w:sz="0" w:space="0" w:color="auto"/>
            <w:left w:val="none" w:sz="0" w:space="0" w:color="auto"/>
            <w:bottom w:val="none" w:sz="0" w:space="0" w:color="auto"/>
            <w:right w:val="none" w:sz="0" w:space="0" w:color="auto"/>
          </w:divBdr>
        </w:div>
        <w:div w:id="1410738782">
          <w:marLeft w:val="432"/>
          <w:marRight w:val="0"/>
          <w:marTop w:val="125"/>
          <w:marBottom w:val="0"/>
          <w:divBdr>
            <w:top w:val="none" w:sz="0" w:space="0" w:color="auto"/>
            <w:left w:val="none" w:sz="0" w:space="0" w:color="auto"/>
            <w:bottom w:val="none" w:sz="0" w:space="0" w:color="auto"/>
            <w:right w:val="none" w:sz="0" w:space="0" w:color="auto"/>
          </w:divBdr>
        </w:div>
      </w:divsChild>
    </w:div>
    <w:div w:id="1692951664">
      <w:bodyDiv w:val="1"/>
      <w:marLeft w:val="0"/>
      <w:marRight w:val="0"/>
      <w:marTop w:val="0"/>
      <w:marBottom w:val="0"/>
      <w:divBdr>
        <w:top w:val="none" w:sz="0" w:space="0" w:color="auto"/>
        <w:left w:val="none" w:sz="0" w:space="0" w:color="auto"/>
        <w:bottom w:val="none" w:sz="0" w:space="0" w:color="auto"/>
        <w:right w:val="none" w:sz="0" w:space="0" w:color="auto"/>
      </w:divBdr>
      <w:divsChild>
        <w:div w:id="1413163781">
          <w:marLeft w:val="432"/>
          <w:marRight w:val="0"/>
          <w:marTop w:val="125"/>
          <w:marBottom w:val="0"/>
          <w:divBdr>
            <w:top w:val="none" w:sz="0" w:space="0" w:color="auto"/>
            <w:left w:val="none" w:sz="0" w:space="0" w:color="auto"/>
            <w:bottom w:val="none" w:sz="0" w:space="0" w:color="auto"/>
            <w:right w:val="none" w:sz="0" w:space="0" w:color="auto"/>
          </w:divBdr>
        </w:div>
        <w:div w:id="1995642487">
          <w:marLeft w:val="432"/>
          <w:marRight w:val="0"/>
          <w:marTop w:val="125"/>
          <w:marBottom w:val="0"/>
          <w:divBdr>
            <w:top w:val="none" w:sz="0" w:space="0" w:color="auto"/>
            <w:left w:val="none" w:sz="0" w:space="0" w:color="auto"/>
            <w:bottom w:val="none" w:sz="0" w:space="0" w:color="auto"/>
            <w:right w:val="none" w:sz="0" w:space="0" w:color="auto"/>
          </w:divBdr>
        </w:div>
      </w:divsChild>
    </w:div>
    <w:div w:id="1928614079">
      <w:bodyDiv w:val="1"/>
      <w:marLeft w:val="0"/>
      <w:marRight w:val="0"/>
      <w:marTop w:val="0"/>
      <w:marBottom w:val="0"/>
      <w:divBdr>
        <w:top w:val="none" w:sz="0" w:space="0" w:color="auto"/>
        <w:left w:val="none" w:sz="0" w:space="0" w:color="auto"/>
        <w:bottom w:val="none" w:sz="0" w:space="0" w:color="auto"/>
        <w:right w:val="none" w:sz="0" w:space="0" w:color="auto"/>
      </w:divBdr>
      <w:divsChild>
        <w:div w:id="8259223">
          <w:marLeft w:val="432"/>
          <w:marRight w:val="0"/>
          <w:marTop w:val="125"/>
          <w:marBottom w:val="0"/>
          <w:divBdr>
            <w:top w:val="none" w:sz="0" w:space="0" w:color="auto"/>
            <w:left w:val="none" w:sz="0" w:space="0" w:color="auto"/>
            <w:bottom w:val="none" w:sz="0" w:space="0" w:color="auto"/>
            <w:right w:val="none" w:sz="0" w:space="0" w:color="auto"/>
          </w:divBdr>
        </w:div>
        <w:div w:id="1336617426">
          <w:marLeft w:val="432"/>
          <w:marRight w:val="0"/>
          <w:marTop w:val="125"/>
          <w:marBottom w:val="0"/>
          <w:divBdr>
            <w:top w:val="none" w:sz="0" w:space="0" w:color="auto"/>
            <w:left w:val="none" w:sz="0" w:space="0" w:color="auto"/>
            <w:bottom w:val="none" w:sz="0" w:space="0" w:color="auto"/>
            <w:right w:val="none" w:sz="0" w:space="0" w:color="auto"/>
          </w:divBdr>
        </w:div>
      </w:divsChild>
    </w:div>
    <w:div w:id="2070761284">
      <w:bodyDiv w:val="1"/>
      <w:marLeft w:val="0"/>
      <w:marRight w:val="0"/>
      <w:marTop w:val="0"/>
      <w:marBottom w:val="0"/>
      <w:divBdr>
        <w:top w:val="none" w:sz="0" w:space="0" w:color="auto"/>
        <w:left w:val="none" w:sz="0" w:space="0" w:color="auto"/>
        <w:bottom w:val="none" w:sz="0" w:space="0" w:color="auto"/>
        <w:right w:val="none" w:sz="0" w:space="0" w:color="auto"/>
      </w:divBdr>
      <w:divsChild>
        <w:div w:id="1550458932">
          <w:marLeft w:val="432"/>
          <w:marRight w:val="0"/>
          <w:marTop w:val="125"/>
          <w:marBottom w:val="0"/>
          <w:divBdr>
            <w:top w:val="none" w:sz="0" w:space="0" w:color="auto"/>
            <w:left w:val="none" w:sz="0" w:space="0" w:color="auto"/>
            <w:bottom w:val="none" w:sz="0" w:space="0" w:color="auto"/>
            <w:right w:val="none" w:sz="0" w:space="0" w:color="auto"/>
          </w:divBdr>
        </w:div>
        <w:div w:id="159850498">
          <w:marLeft w:val="432"/>
          <w:marRight w:val="0"/>
          <w:marTop w:val="125"/>
          <w:marBottom w:val="0"/>
          <w:divBdr>
            <w:top w:val="none" w:sz="0" w:space="0" w:color="auto"/>
            <w:left w:val="none" w:sz="0" w:space="0" w:color="auto"/>
            <w:bottom w:val="none" w:sz="0" w:space="0" w:color="auto"/>
            <w:right w:val="none" w:sz="0" w:space="0" w:color="auto"/>
          </w:divBdr>
        </w:div>
      </w:divsChild>
    </w:div>
    <w:div w:id="2089961071">
      <w:bodyDiv w:val="1"/>
      <w:marLeft w:val="0"/>
      <w:marRight w:val="0"/>
      <w:marTop w:val="0"/>
      <w:marBottom w:val="0"/>
      <w:divBdr>
        <w:top w:val="none" w:sz="0" w:space="0" w:color="auto"/>
        <w:left w:val="none" w:sz="0" w:space="0" w:color="auto"/>
        <w:bottom w:val="none" w:sz="0" w:space="0" w:color="auto"/>
        <w:right w:val="none" w:sz="0" w:space="0" w:color="auto"/>
      </w:divBdr>
      <w:divsChild>
        <w:div w:id="1892842291">
          <w:marLeft w:val="432"/>
          <w:marRight w:val="0"/>
          <w:marTop w:val="125"/>
          <w:marBottom w:val="0"/>
          <w:divBdr>
            <w:top w:val="none" w:sz="0" w:space="0" w:color="auto"/>
            <w:left w:val="none" w:sz="0" w:space="0" w:color="auto"/>
            <w:bottom w:val="none" w:sz="0" w:space="0" w:color="auto"/>
            <w:right w:val="none" w:sz="0" w:space="0" w:color="auto"/>
          </w:divBdr>
        </w:div>
      </w:divsChild>
    </w:div>
    <w:div w:id="2103604041">
      <w:bodyDiv w:val="1"/>
      <w:marLeft w:val="0"/>
      <w:marRight w:val="0"/>
      <w:marTop w:val="0"/>
      <w:marBottom w:val="0"/>
      <w:divBdr>
        <w:top w:val="none" w:sz="0" w:space="0" w:color="auto"/>
        <w:left w:val="none" w:sz="0" w:space="0" w:color="auto"/>
        <w:bottom w:val="none" w:sz="0" w:space="0" w:color="auto"/>
        <w:right w:val="none" w:sz="0" w:space="0" w:color="auto"/>
      </w:divBdr>
      <w:divsChild>
        <w:div w:id="1592811640">
          <w:marLeft w:val="432"/>
          <w:marRight w:val="0"/>
          <w:marTop w:val="125"/>
          <w:marBottom w:val="0"/>
          <w:divBdr>
            <w:top w:val="none" w:sz="0" w:space="0" w:color="auto"/>
            <w:left w:val="none" w:sz="0" w:space="0" w:color="auto"/>
            <w:bottom w:val="none" w:sz="0" w:space="0" w:color="auto"/>
            <w:right w:val="none" w:sz="0" w:space="0" w:color="auto"/>
          </w:divBdr>
        </w:div>
      </w:divsChild>
    </w:div>
    <w:div w:id="2119715645">
      <w:bodyDiv w:val="1"/>
      <w:marLeft w:val="0"/>
      <w:marRight w:val="0"/>
      <w:marTop w:val="0"/>
      <w:marBottom w:val="0"/>
      <w:divBdr>
        <w:top w:val="none" w:sz="0" w:space="0" w:color="auto"/>
        <w:left w:val="none" w:sz="0" w:space="0" w:color="auto"/>
        <w:bottom w:val="none" w:sz="0" w:space="0" w:color="auto"/>
        <w:right w:val="none" w:sz="0" w:space="0" w:color="auto"/>
      </w:divBdr>
      <w:divsChild>
        <w:div w:id="154107683">
          <w:marLeft w:val="432"/>
          <w:marRight w:val="0"/>
          <w:marTop w:val="115"/>
          <w:marBottom w:val="0"/>
          <w:divBdr>
            <w:top w:val="none" w:sz="0" w:space="0" w:color="auto"/>
            <w:left w:val="none" w:sz="0" w:space="0" w:color="auto"/>
            <w:bottom w:val="none" w:sz="0" w:space="0" w:color="auto"/>
            <w:right w:val="none" w:sz="0" w:space="0" w:color="auto"/>
          </w:divBdr>
        </w:div>
      </w:divsChild>
    </w:div>
    <w:div w:id="2121534872">
      <w:bodyDiv w:val="1"/>
      <w:marLeft w:val="0"/>
      <w:marRight w:val="0"/>
      <w:marTop w:val="0"/>
      <w:marBottom w:val="0"/>
      <w:divBdr>
        <w:top w:val="none" w:sz="0" w:space="0" w:color="auto"/>
        <w:left w:val="none" w:sz="0" w:space="0" w:color="auto"/>
        <w:bottom w:val="none" w:sz="0" w:space="0" w:color="auto"/>
        <w:right w:val="none" w:sz="0" w:space="0" w:color="auto"/>
      </w:divBdr>
      <w:divsChild>
        <w:div w:id="1659379770">
          <w:marLeft w:val="432"/>
          <w:marRight w:val="0"/>
          <w:marTop w:val="115"/>
          <w:marBottom w:val="0"/>
          <w:divBdr>
            <w:top w:val="none" w:sz="0" w:space="0" w:color="auto"/>
            <w:left w:val="none" w:sz="0" w:space="0" w:color="auto"/>
            <w:bottom w:val="none" w:sz="0" w:space="0" w:color="auto"/>
            <w:right w:val="none" w:sz="0" w:space="0" w:color="auto"/>
          </w:divBdr>
        </w:div>
        <w:div w:id="1735351222">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D0D35-82B8-4799-9818-E18CD1E4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Pages>
  <Words>789</Words>
  <Characters>4501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20</cp:revision>
  <cp:lastPrinted>2016-03-13T17:18:00Z</cp:lastPrinted>
  <dcterms:created xsi:type="dcterms:W3CDTF">2016-03-12T16:43:00Z</dcterms:created>
  <dcterms:modified xsi:type="dcterms:W3CDTF">2016-04-08T08:54:00Z</dcterms:modified>
</cp:coreProperties>
</file>