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24C2" w14:textId="77777777" w:rsidR="0000514B" w:rsidRDefault="0000514B" w:rsidP="0000514B">
      <w:pPr>
        <w:jc w:val="center"/>
        <w:rPr>
          <w:b/>
          <w:sz w:val="24"/>
          <w:szCs w:val="24"/>
        </w:rPr>
      </w:pPr>
      <w:r w:rsidRPr="00695F00">
        <w:rPr>
          <w:b/>
          <w:sz w:val="32"/>
          <w:szCs w:val="24"/>
        </w:rPr>
        <w:t>DERS PLANI</w:t>
      </w:r>
    </w:p>
    <w:p w14:paraId="2753EB90" w14:textId="77777777" w:rsidR="0000514B" w:rsidRPr="00125FE2" w:rsidRDefault="0000514B" w:rsidP="0000514B">
      <w:pPr>
        <w:rPr>
          <w:b/>
          <w:color w:val="FF0000"/>
        </w:rPr>
      </w:pPr>
      <w:r w:rsidRPr="00125FE2">
        <w:rPr>
          <w:b/>
          <w:color w:val="FF0000"/>
        </w:rPr>
        <w:t>I.BÖLÜM</w:t>
      </w:r>
    </w:p>
    <w:tbl>
      <w:tblPr>
        <w:tblStyle w:val="TabloKlavuzu"/>
        <w:tblW w:w="0" w:type="auto"/>
        <w:jc w:val="center"/>
        <w:tblLook w:val="04A0" w:firstRow="1" w:lastRow="0" w:firstColumn="1" w:lastColumn="0" w:noHBand="0" w:noVBand="1"/>
      </w:tblPr>
      <w:tblGrid>
        <w:gridCol w:w="2093"/>
        <w:gridCol w:w="4423"/>
        <w:gridCol w:w="3974"/>
      </w:tblGrid>
      <w:tr w:rsidR="0000514B" w14:paraId="26A01E9E" w14:textId="77777777" w:rsidTr="00BB4CAF">
        <w:trPr>
          <w:jc w:val="center"/>
        </w:trPr>
        <w:tc>
          <w:tcPr>
            <w:tcW w:w="2093" w:type="dxa"/>
          </w:tcPr>
          <w:p w14:paraId="5980B8EB" w14:textId="77777777" w:rsidR="0000514B" w:rsidRPr="000E120A" w:rsidRDefault="0000514B" w:rsidP="005C59BE">
            <w:pPr>
              <w:jc w:val="right"/>
              <w:rPr>
                <w:b/>
              </w:rPr>
            </w:pPr>
            <w:r w:rsidRPr="000E120A">
              <w:rPr>
                <w:b/>
              </w:rPr>
              <w:t>Dersin Adı:</w:t>
            </w:r>
          </w:p>
        </w:tc>
        <w:tc>
          <w:tcPr>
            <w:tcW w:w="4423" w:type="dxa"/>
          </w:tcPr>
          <w:p w14:paraId="3A4305C2" w14:textId="77777777" w:rsidR="0000514B" w:rsidRDefault="0000514B" w:rsidP="005C59BE">
            <w:r>
              <w:t>Fen Bilimleri</w:t>
            </w:r>
          </w:p>
        </w:tc>
        <w:tc>
          <w:tcPr>
            <w:tcW w:w="3974" w:type="dxa"/>
          </w:tcPr>
          <w:p w14:paraId="3840BD04" w14:textId="3BC35AFF" w:rsidR="0000514B" w:rsidRPr="00E269A4" w:rsidRDefault="008C2AAF" w:rsidP="00E269A4">
            <w:pPr>
              <w:rPr>
                <w:rFonts w:asciiTheme="majorHAnsi" w:hAnsiTheme="majorHAnsi" w:cstheme="majorHAnsi"/>
                <w:b/>
                <w:bCs/>
              </w:rPr>
            </w:pPr>
            <w:r>
              <w:rPr>
                <w:rFonts w:asciiTheme="majorHAnsi" w:hAnsiTheme="majorHAnsi" w:cstheme="majorHAnsi"/>
                <w:b/>
                <w:sz w:val="20"/>
                <w:szCs w:val="20"/>
              </w:rPr>
              <w:t xml:space="preserve">              </w:t>
            </w:r>
            <w:r w:rsidRPr="008C2AAF">
              <w:rPr>
                <w:rFonts w:asciiTheme="majorHAnsi" w:hAnsiTheme="majorHAnsi" w:cstheme="majorHAnsi"/>
                <w:b/>
                <w:sz w:val="20"/>
                <w:szCs w:val="20"/>
              </w:rPr>
              <w:t xml:space="preserve">TARİH: 27.HAFTA: </w:t>
            </w:r>
            <w:r w:rsidR="00A07C4A">
              <w:rPr>
                <w:rFonts w:cstheme="minorHAnsi"/>
                <w:b/>
                <w:color w:val="000000" w:themeColor="text1"/>
                <w:sz w:val="16"/>
                <w:szCs w:val="16"/>
              </w:rPr>
              <w:t>……………………………………</w:t>
            </w:r>
          </w:p>
        </w:tc>
      </w:tr>
      <w:tr w:rsidR="0000514B" w14:paraId="69771759" w14:textId="77777777" w:rsidTr="005C59BE">
        <w:trPr>
          <w:jc w:val="center"/>
        </w:trPr>
        <w:tc>
          <w:tcPr>
            <w:tcW w:w="2093" w:type="dxa"/>
          </w:tcPr>
          <w:p w14:paraId="67C356E8" w14:textId="77777777" w:rsidR="0000514B" w:rsidRPr="000E120A" w:rsidRDefault="0000514B" w:rsidP="005C59BE">
            <w:pPr>
              <w:jc w:val="right"/>
              <w:rPr>
                <w:b/>
              </w:rPr>
            </w:pPr>
            <w:r w:rsidRPr="000E120A">
              <w:rPr>
                <w:b/>
              </w:rPr>
              <w:t>Sınıf:</w:t>
            </w:r>
          </w:p>
        </w:tc>
        <w:tc>
          <w:tcPr>
            <w:tcW w:w="8397" w:type="dxa"/>
            <w:gridSpan w:val="2"/>
          </w:tcPr>
          <w:p w14:paraId="4BE9F55F" w14:textId="77777777" w:rsidR="0000514B" w:rsidRDefault="0000514B" w:rsidP="005C59BE">
            <w:r>
              <w:t>6.Sınıf</w:t>
            </w:r>
          </w:p>
        </w:tc>
      </w:tr>
      <w:tr w:rsidR="0000514B" w14:paraId="66ED005B" w14:textId="77777777" w:rsidTr="005C59BE">
        <w:trPr>
          <w:jc w:val="center"/>
        </w:trPr>
        <w:tc>
          <w:tcPr>
            <w:tcW w:w="2093" w:type="dxa"/>
          </w:tcPr>
          <w:p w14:paraId="18C7A95F" w14:textId="77777777" w:rsidR="0000514B" w:rsidRPr="000E120A" w:rsidRDefault="0000514B" w:rsidP="005C59BE">
            <w:pPr>
              <w:jc w:val="right"/>
              <w:rPr>
                <w:b/>
              </w:rPr>
            </w:pPr>
            <w:r w:rsidRPr="000E120A">
              <w:rPr>
                <w:b/>
              </w:rPr>
              <w:t>Ünite No-Adı:</w:t>
            </w:r>
          </w:p>
        </w:tc>
        <w:tc>
          <w:tcPr>
            <w:tcW w:w="8397" w:type="dxa"/>
            <w:gridSpan w:val="2"/>
          </w:tcPr>
          <w:p w14:paraId="3EB9548A" w14:textId="631BAA0C" w:rsidR="0000514B" w:rsidRDefault="0000514B" w:rsidP="005C59BE">
            <w:r>
              <w:t>6.Ünite:</w:t>
            </w:r>
            <w:r w:rsidR="00E269A4">
              <w:t xml:space="preserve"> </w:t>
            </w:r>
            <w:r w:rsidRPr="0018041D">
              <w:t>Vücudumuz</w:t>
            </w:r>
            <w:r>
              <w:t>daki Sistemler ve Sağlığı</w:t>
            </w:r>
          </w:p>
        </w:tc>
      </w:tr>
      <w:tr w:rsidR="0000514B" w14:paraId="152F700A" w14:textId="77777777" w:rsidTr="005C59BE">
        <w:trPr>
          <w:jc w:val="center"/>
        </w:trPr>
        <w:tc>
          <w:tcPr>
            <w:tcW w:w="2093" w:type="dxa"/>
          </w:tcPr>
          <w:p w14:paraId="2D33952D" w14:textId="77777777" w:rsidR="0000514B" w:rsidRPr="000E120A" w:rsidRDefault="0000514B" w:rsidP="005C59BE">
            <w:pPr>
              <w:jc w:val="right"/>
              <w:rPr>
                <w:b/>
              </w:rPr>
            </w:pPr>
            <w:r w:rsidRPr="000E120A">
              <w:rPr>
                <w:b/>
              </w:rPr>
              <w:t>Konu:</w:t>
            </w:r>
          </w:p>
        </w:tc>
        <w:tc>
          <w:tcPr>
            <w:tcW w:w="8397" w:type="dxa"/>
            <w:gridSpan w:val="2"/>
          </w:tcPr>
          <w:p w14:paraId="2EEEAB54" w14:textId="77777777" w:rsidR="0000514B" w:rsidRPr="00046945" w:rsidRDefault="0000514B" w:rsidP="005C59BE">
            <w:r w:rsidRPr="00046945">
              <w:rPr>
                <w:bCs/>
              </w:rPr>
              <w:t>Denetleyici Ve Düzenleyici Sistemler</w:t>
            </w:r>
          </w:p>
        </w:tc>
      </w:tr>
      <w:tr w:rsidR="0000514B" w14:paraId="71802B9E" w14:textId="77777777" w:rsidTr="005C59BE">
        <w:trPr>
          <w:jc w:val="center"/>
        </w:trPr>
        <w:tc>
          <w:tcPr>
            <w:tcW w:w="2093" w:type="dxa"/>
          </w:tcPr>
          <w:p w14:paraId="57E9DDCA" w14:textId="77777777" w:rsidR="0000514B" w:rsidRPr="000E120A" w:rsidRDefault="0000514B" w:rsidP="005C59BE">
            <w:pPr>
              <w:jc w:val="right"/>
              <w:rPr>
                <w:b/>
              </w:rPr>
            </w:pPr>
            <w:r w:rsidRPr="000E120A">
              <w:rPr>
                <w:b/>
              </w:rPr>
              <w:t>Önerilen Ders Saati:</w:t>
            </w:r>
          </w:p>
        </w:tc>
        <w:tc>
          <w:tcPr>
            <w:tcW w:w="8397" w:type="dxa"/>
            <w:gridSpan w:val="2"/>
          </w:tcPr>
          <w:p w14:paraId="41EE6407" w14:textId="77777777" w:rsidR="0000514B" w:rsidRDefault="0000514B" w:rsidP="005C59BE">
            <w:r>
              <w:t>4 Saat</w:t>
            </w:r>
          </w:p>
        </w:tc>
      </w:tr>
    </w:tbl>
    <w:p w14:paraId="5D164CC0" w14:textId="77777777" w:rsidR="0000514B" w:rsidRPr="00125FE2" w:rsidRDefault="0000514B" w:rsidP="0000514B">
      <w:pPr>
        <w:rPr>
          <w:b/>
          <w:color w:val="FF0000"/>
        </w:rPr>
      </w:pPr>
      <w:r w:rsidRPr="00125FE2">
        <w:rPr>
          <w:b/>
          <w:color w:val="FF0000"/>
        </w:rPr>
        <w:t>II.BÖLÜM</w:t>
      </w:r>
    </w:p>
    <w:tbl>
      <w:tblPr>
        <w:tblStyle w:val="TabloKlavuzu"/>
        <w:tblW w:w="0" w:type="auto"/>
        <w:jc w:val="center"/>
        <w:tblLook w:val="04A0" w:firstRow="1" w:lastRow="0" w:firstColumn="1" w:lastColumn="0" w:noHBand="0" w:noVBand="1"/>
      </w:tblPr>
      <w:tblGrid>
        <w:gridCol w:w="2093"/>
        <w:gridCol w:w="2012"/>
        <w:gridCol w:w="6488"/>
      </w:tblGrid>
      <w:tr w:rsidR="0000514B" w14:paraId="7928CD5D" w14:textId="77777777" w:rsidTr="005C59BE">
        <w:trPr>
          <w:trHeight w:val="733"/>
          <w:jc w:val="center"/>
        </w:trPr>
        <w:tc>
          <w:tcPr>
            <w:tcW w:w="4105" w:type="dxa"/>
            <w:gridSpan w:val="2"/>
            <w:vAlign w:val="center"/>
          </w:tcPr>
          <w:p w14:paraId="3B8B416F" w14:textId="77777777" w:rsidR="0000514B" w:rsidRPr="000E120A" w:rsidRDefault="0000514B" w:rsidP="005C59BE">
            <w:pPr>
              <w:jc w:val="right"/>
              <w:rPr>
                <w:b/>
              </w:rPr>
            </w:pPr>
            <w:r w:rsidRPr="000E120A">
              <w:rPr>
                <w:b/>
              </w:rPr>
              <w:t>Öğrenci Kazanımları/Hedef ve Davranışlar:</w:t>
            </w:r>
          </w:p>
        </w:tc>
        <w:tc>
          <w:tcPr>
            <w:tcW w:w="6234" w:type="dxa"/>
            <w:vAlign w:val="center"/>
          </w:tcPr>
          <w:p w14:paraId="685A1770" w14:textId="77777777" w:rsidR="0000514B" w:rsidRDefault="0000514B" w:rsidP="005C59BE">
            <w:r>
              <w:t>6</w:t>
            </w:r>
            <w:r w:rsidRPr="00046945">
              <w:t>.</w:t>
            </w:r>
            <w:r>
              <w:t>6</w:t>
            </w:r>
            <w:r w:rsidRPr="00046945">
              <w:t>.</w:t>
            </w:r>
            <w:r>
              <w:t>1.</w:t>
            </w:r>
            <w:r w:rsidRPr="00046945">
              <w:t xml:space="preserve">2. </w:t>
            </w:r>
            <w:r w:rsidRPr="00483919">
              <w:t>İç salgı bezlerinin vücut için önemini fark eder.</w:t>
            </w:r>
          </w:p>
          <w:p w14:paraId="634214E7" w14:textId="77777777" w:rsidR="0000514B" w:rsidRDefault="0000514B" w:rsidP="005C59BE">
            <w:r>
              <w:t>6</w:t>
            </w:r>
            <w:r w:rsidRPr="00046945">
              <w:t>.</w:t>
            </w:r>
            <w:r>
              <w:t>6</w:t>
            </w:r>
            <w:r w:rsidRPr="00046945">
              <w:t>.</w:t>
            </w:r>
            <w:r>
              <w:t>1.3</w:t>
            </w:r>
            <w:r w:rsidRPr="00046945">
              <w:t xml:space="preserve">. </w:t>
            </w:r>
            <w:r>
              <w:t>Çocukluktan ergenliğe geçişte oluşan bedensel ve ruhsal değişimleri açıklar.</w:t>
            </w:r>
          </w:p>
        </w:tc>
      </w:tr>
      <w:tr w:rsidR="0000514B" w14:paraId="669EF5E8" w14:textId="77777777" w:rsidTr="005C59BE">
        <w:trPr>
          <w:trHeight w:val="1467"/>
          <w:jc w:val="center"/>
        </w:trPr>
        <w:tc>
          <w:tcPr>
            <w:tcW w:w="4105" w:type="dxa"/>
            <w:gridSpan w:val="2"/>
            <w:vAlign w:val="center"/>
          </w:tcPr>
          <w:p w14:paraId="2D5B54C2" w14:textId="77777777" w:rsidR="0000514B" w:rsidRPr="000E120A" w:rsidRDefault="0000514B" w:rsidP="005C59BE">
            <w:pPr>
              <w:jc w:val="right"/>
              <w:rPr>
                <w:b/>
              </w:rPr>
            </w:pPr>
            <w:r w:rsidRPr="000E120A">
              <w:rPr>
                <w:b/>
              </w:rPr>
              <w:t>Ünite Kavramları ve Sembolleri:</w:t>
            </w:r>
          </w:p>
        </w:tc>
        <w:tc>
          <w:tcPr>
            <w:tcW w:w="6234" w:type="dxa"/>
            <w:vAlign w:val="center"/>
          </w:tcPr>
          <w:p w14:paraId="23CF6694" w14:textId="77777777" w:rsidR="0000514B" w:rsidRDefault="0000514B" w:rsidP="005C59BE">
            <w:r w:rsidRPr="00483919">
              <w:rPr>
                <w:bCs/>
              </w:rPr>
              <w:t>Sinir sistemi, sinir sisteminin bölümleri, merkezî ve çevresel sinir sistemi, refleks, iç salgı bezleri, iç salgı bezlerinin görevleri, çocukluktan ergenliğe geçiş, ergen sağlığı</w:t>
            </w:r>
          </w:p>
        </w:tc>
      </w:tr>
      <w:tr w:rsidR="0000514B" w14:paraId="3FD23A02" w14:textId="77777777" w:rsidTr="005C59BE">
        <w:trPr>
          <w:trHeight w:val="553"/>
          <w:jc w:val="center"/>
        </w:trPr>
        <w:tc>
          <w:tcPr>
            <w:tcW w:w="4105" w:type="dxa"/>
            <w:gridSpan w:val="2"/>
            <w:vAlign w:val="center"/>
          </w:tcPr>
          <w:p w14:paraId="7B4CC3AF" w14:textId="77777777" w:rsidR="0000514B" w:rsidRPr="000E120A" w:rsidRDefault="0000514B" w:rsidP="005C59BE">
            <w:pPr>
              <w:jc w:val="right"/>
              <w:rPr>
                <w:b/>
              </w:rPr>
            </w:pPr>
            <w:r w:rsidRPr="000E120A">
              <w:rPr>
                <w:b/>
              </w:rPr>
              <w:t>Uygulanacak Yöntem ve Teknikler:</w:t>
            </w:r>
          </w:p>
        </w:tc>
        <w:tc>
          <w:tcPr>
            <w:tcW w:w="6234" w:type="dxa"/>
            <w:vAlign w:val="center"/>
          </w:tcPr>
          <w:p w14:paraId="4AFBFAD2" w14:textId="77777777" w:rsidR="0000514B" w:rsidRDefault="0000514B" w:rsidP="005C59BE">
            <w:r>
              <w:t>Anlatım, Soru Cevap, Rol Yapma, Grup Çalışması</w:t>
            </w:r>
          </w:p>
        </w:tc>
      </w:tr>
      <w:tr w:rsidR="0000514B" w14:paraId="57C03387" w14:textId="77777777" w:rsidTr="005C59BE">
        <w:trPr>
          <w:trHeight w:val="419"/>
          <w:jc w:val="center"/>
        </w:trPr>
        <w:tc>
          <w:tcPr>
            <w:tcW w:w="4105" w:type="dxa"/>
            <w:gridSpan w:val="2"/>
            <w:vAlign w:val="center"/>
          </w:tcPr>
          <w:p w14:paraId="7F0831E5" w14:textId="77777777" w:rsidR="0000514B" w:rsidRPr="000E120A" w:rsidRDefault="0000514B" w:rsidP="005C59BE">
            <w:pPr>
              <w:jc w:val="right"/>
              <w:rPr>
                <w:b/>
              </w:rPr>
            </w:pPr>
            <w:r w:rsidRPr="000E120A">
              <w:rPr>
                <w:b/>
              </w:rPr>
              <w:t>Kullanılacak Araç – Gereçler:</w:t>
            </w:r>
          </w:p>
        </w:tc>
        <w:tc>
          <w:tcPr>
            <w:tcW w:w="6234" w:type="dxa"/>
            <w:vAlign w:val="center"/>
          </w:tcPr>
          <w:p w14:paraId="786F0FDB" w14:textId="77777777" w:rsidR="0000514B" w:rsidRDefault="0000514B" w:rsidP="005C59BE">
            <w:r>
              <w:t>-</w:t>
            </w:r>
          </w:p>
        </w:tc>
      </w:tr>
      <w:tr w:rsidR="0000514B" w14:paraId="0970421E" w14:textId="77777777" w:rsidTr="005C59BE">
        <w:trPr>
          <w:trHeight w:val="755"/>
          <w:jc w:val="center"/>
        </w:trPr>
        <w:tc>
          <w:tcPr>
            <w:tcW w:w="4105" w:type="dxa"/>
            <w:gridSpan w:val="2"/>
            <w:vAlign w:val="center"/>
          </w:tcPr>
          <w:p w14:paraId="03859C56" w14:textId="77777777" w:rsidR="0000514B" w:rsidRPr="000E120A" w:rsidRDefault="0000514B" w:rsidP="005C59BE">
            <w:pPr>
              <w:jc w:val="right"/>
              <w:rPr>
                <w:b/>
              </w:rPr>
            </w:pPr>
            <w:r w:rsidRPr="000E120A">
              <w:rPr>
                <w:b/>
              </w:rPr>
              <w:t>Açıklamalar:</w:t>
            </w:r>
          </w:p>
        </w:tc>
        <w:tc>
          <w:tcPr>
            <w:tcW w:w="6234" w:type="dxa"/>
            <w:vAlign w:val="center"/>
          </w:tcPr>
          <w:p w14:paraId="37CB3E00" w14:textId="77777777" w:rsidR="0000514B" w:rsidRDefault="0000514B" w:rsidP="005C59BE">
            <w:r>
              <w:t>a.</w:t>
            </w:r>
            <w:r>
              <w:tab/>
              <w:t>İç salgı bezlerinin yapılarına girilmez.</w:t>
            </w:r>
          </w:p>
          <w:p w14:paraId="0B1646AB" w14:textId="77777777" w:rsidR="0000514B" w:rsidRDefault="0000514B" w:rsidP="005C59BE">
            <w:r>
              <w:t>b.</w:t>
            </w:r>
            <w:r>
              <w:tab/>
              <w:t>Büyüme, tiroksin, adrenalin, glukagon ve insülin hormonuna değinilir.</w:t>
            </w:r>
          </w:p>
          <w:p w14:paraId="70A1B83A" w14:textId="77777777" w:rsidR="0000514B" w:rsidRDefault="0000514B" w:rsidP="005C59BE">
            <w:r>
              <w:t>c.</w:t>
            </w:r>
            <w:r>
              <w:tab/>
              <w:t>Hormonal değişikliklerin ergenlik ile ilişkisine değinilir.</w:t>
            </w:r>
          </w:p>
          <w:p w14:paraId="07258C6C" w14:textId="77777777" w:rsidR="0000514B" w:rsidRDefault="0000514B" w:rsidP="005C59BE"/>
          <w:p w14:paraId="4688CEBF" w14:textId="77777777" w:rsidR="0000514B" w:rsidRDefault="0000514B" w:rsidP="005C59BE">
            <w:r>
              <w:t>Diğer gelişim dönemleri ve özellikleri verilmez.</w:t>
            </w:r>
          </w:p>
        </w:tc>
      </w:tr>
      <w:tr w:rsidR="0000514B" w14:paraId="06E74441" w14:textId="77777777" w:rsidTr="005C59BE">
        <w:trPr>
          <w:trHeight w:val="613"/>
          <w:jc w:val="center"/>
        </w:trPr>
        <w:tc>
          <w:tcPr>
            <w:tcW w:w="4105" w:type="dxa"/>
            <w:gridSpan w:val="2"/>
            <w:vAlign w:val="center"/>
          </w:tcPr>
          <w:p w14:paraId="32A52C60" w14:textId="77777777" w:rsidR="0000514B" w:rsidRPr="000E120A" w:rsidRDefault="0000514B" w:rsidP="005C59BE">
            <w:pPr>
              <w:jc w:val="right"/>
              <w:rPr>
                <w:b/>
              </w:rPr>
            </w:pPr>
            <w:r w:rsidRPr="000E120A">
              <w:rPr>
                <w:b/>
              </w:rPr>
              <w:t>Yapılacak Etkinlikler:</w:t>
            </w:r>
          </w:p>
        </w:tc>
        <w:tc>
          <w:tcPr>
            <w:tcW w:w="6234" w:type="dxa"/>
            <w:vAlign w:val="center"/>
          </w:tcPr>
          <w:p w14:paraId="05A4308D" w14:textId="77777777" w:rsidR="0000514B" w:rsidRPr="00046945" w:rsidRDefault="0000514B" w:rsidP="005C59BE">
            <w:pPr>
              <w:rPr>
                <w:bCs/>
              </w:rPr>
            </w:pPr>
            <w:r w:rsidRPr="00046945">
              <w:rPr>
                <w:bCs/>
              </w:rPr>
              <w:t>İç salgı bezlerinin sağlığı için alınması gereken önlemleri kitap, dergi ve İnternet gibi kaynakları k</w:t>
            </w:r>
            <w:r>
              <w:rPr>
                <w:bCs/>
              </w:rPr>
              <w:t>ullanarak araştırma.</w:t>
            </w:r>
          </w:p>
        </w:tc>
      </w:tr>
      <w:tr w:rsidR="0000514B" w14:paraId="411B776E" w14:textId="77777777" w:rsidTr="005C59BE">
        <w:trPr>
          <w:trHeight w:val="1619"/>
          <w:jc w:val="center"/>
        </w:trPr>
        <w:tc>
          <w:tcPr>
            <w:tcW w:w="2093" w:type="dxa"/>
            <w:vAlign w:val="center"/>
          </w:tcPr>
          <w:p w14:paraId="71321979" w14:textId="77777777" w:rsidR="0000514B" w:rsidRPr="000E120A" w:rsidRDefault="0000514B" w:rsidP="005C59BE">
            <w:pPr>
              <w:jc w:val="center"/>
              <w:rPr>
                <w:b/>
              </w:rPr>
            </w:pPr>
            <w:r w:rsidRPr="000E120A">
              <w:rPr>
                <w:b/>
              </w:rPr>
              <w:t>Özet:</w:t>
            </w:r>
          </w:p>
        </w:tc>
        <w:tc>
          <w:tcPr>
            <w:tcW w:w="8246" w:type="dxa"/>
            <w:gridSpan w:val="2"/>
            <w:vAlign w:val="center"/>
          </w:tcPr>
          <w:p w14:paraId="2A082913" w14:textId="77777777" w:rsidR="0000514B" w:rsidRPr="00046945" w:rsidRDefault="0000514B" w:rsidP="005C59BE">
            <w:pPr>
              <w:autoSpaceDE w:val="0"/>
              <w:autoSpaceDN w:val="0"/>
              <w:adjustRightInd w:val="0"/>
            </w:pPr>
            <w:r w:rsidRPr="00046945">
              <w:rPr>
                <w:b/>
                <w:bCs/>
              </w:rPr>
              <w:t>İç Salgı Bezleri (Düzenleyici Sistem)</w:t>
            </w:r>
          </w:p>
          <w:p w14:paraId="161C89F5" w14:textId="77777777" w:rsidR="0000514B" w:rsidRPr="00046945" w:rsidRDefault="0000514B" w:rsidP="005C59BE">
            <w:pPr>
              <w:autoSpaceDE w:val="0"/>
              <w:autoSpaceDN w:val="0"/>
              <w:adjustRightInd w:val="0"/>
            </w:pPr>
            <w:r w:rsidRPr="00046945">
              <w:t>Düzenleyici sistem, sinir sistemimiz ile birlikte çalışarak vücudumuzun doku ve organları arasındaki işleyişin düzenli çalışmasını sağlar. Düzenleyici sistem, denetleme ve düzenleme görevlerini özel bezlerden salgılanan </w:t>
            </w:r>
            <w:r w:rsidRPr="00046945">
              <w:rPr>
                <w:b/>
                <w:bCs/>
              </w:rPr>
              <w:t>hormon</w:t>
            </w:r>
            <w:r w:rsidRPr="00046945">
              <w:t> adını verdiğimiz özel salgıları üreterek yerine getirir. Düzenleyici sistem iç salgı bezlerinden oluşur. İç salgı bezlerinin salgıladığı hormonlar doğrudan kana geçer. Hormonlar doku ve organlara kan yolu ile ulaştırılır.</w:t>
            </w:r>
          </w:p>
          <w:p w14:paraId="5FE53D7D" w14:textId="77777777" w:rsidR="0000514B" w:rsidRPr="00046945" w:rsidRDefault="0000514B" w:rsidP="005C59BE">
            <w:pPr>
              <w:autoSpaceDE w:val="0"/>
              <w:autoSpaceDN w:val="0"/>
              <w:adjustRightInd w:val="0"/>
            </w:pPr>
            <w:r w:rsidRPr="00046945">
              <w:t>İç salgı bezlerinin vücuttaki şekilleri ve bulunduğu yerler şekildeki gibidir.</w:t>
            </w:r>
          </w:p>
          <w:p w14:paraId="7874DB2B" w14:textId="77777777" w:rsidR="0000514B" w:rsidRPr="00046945" w:rsidRDefault="0000514B" w:rsidP="005C59BE">
            <w:pPr>
              <w:autoSpaceDE w:val="0"/>
              <w:autoSpaceDN w:val="0"/>
              <w:adjustRightInd w:val="0"/>
            </w:pPr>
            <w:r w:rsidRPr="00046945">
              <w:rPr>
                <w:noProof/>
              </w:rPr>
              <w:drawing>
                <wp:inline distT="0" distB="0" distL="0" distR="0" wp14:anchorId="6FFC6F18" wp14:editId="423EE853">
                  <wp:extent cx="2637790" cy="2545492"/>
                  <wp:effectExtent l="0" t="0" r="0" b="0"/>
                  <wp:docPr id="210" name="Resim 1" descr="http://www.fenehli.com/wp-content/uploads/2015/10/%C4%B0%C3%A7-Salg%C4%B1-Bezleri.jpg">
                    <a:hlinkClick xmlns:a="http://schemas.openxmlformats.org/drawingml/2006/main" r:id="rId5" tooltip="&quot;İç Salgı Bezler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enehli.com/wp-content/uploads/2015/10/%C4%B0%C3%A7-Salg%C4%B1-Bezleri.jpg">
                            <a:hlinkClick r:id="rId5" tooltip="&quot;İç Salgı Bezleri&quot;"/>
                          </pic:cNvPr>
                          <pic:cNvPicPr>
                            <a:picLocks noChangeAspect="1" noChangeArrowheads="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2650546" cy="2557802"/>
                          </a:xfrm>
                          <a:prstGeom prst="rect">
                            <a:avLst/>
                          </a:prstGeom>
                          <a:noFill/>
                          <a:ln>
                            <a:noFill/>
                          </a:ln>
                        </pic:spPr>
                      </pic:pic>
                    </a:graphicData>
                  </a:graphic>
                </wp:inline>
              </w:drawing>
            </w:r>
          </w:p>
          <w:p w14:paraId="3608FD01" w14:textId="77777777" w:rsidR="0000514B" w:rsidRPr="00046945" w:rsidRDefault="0000514B" w:rsidP="005C59BE">
            <w:pPr>
              <w:autoSpaceDE w:val="0"/>
              <w:autoSpaceDN w:val="0"/>
              <w:adjustRightInd w:val="0"/>
            </w:pPr>
            <w:r w:rsidRPr="00046945">
              <w:rPr>
                <w:b/>
                <w:bCs/>
              </w:rPr>
              <w:t>İç Salgı Bezlerinin Sağlığını Korumak İçin Neler Yapılmalıdır?</w:t>
            </w:r>
          </w:p>
          <w:p w14:paraId="11DED6EC" w14:textId="77777777" w:rsidR="0000514B" w:rsidRPr="00046945" w:rsidRDefault="0000514B" w:rsidP="0000514B">
            <w:pPr>
              <w:numPr>
                <w:ilvl w:val="0"/>
                <w:numId w:val="1"/>
              </w:numPr>
              <w:autoSpaceDE w:val="0"/>
              <w:autoSpaceDN w:val="0"/>
              <w:adjustRightInd w:val="0"/>
            </w:pPr>
            <w:r w:rsidRPr="00046945">
              <w:t>Doğal, sağlıklı ve organik besinler tüketilmelidir.</w:t>
            </w:r>
          </w:p>
          <w:p w14:paraId="2CE7E11F" w14:textId="77777777" w:rsidR="0000514B" w:rsidRPr="00046945" w:rsidRDefault="0000514B" w:rsidP="0000514B">
            <w:pPr>
              <w:numPr>
                <w:ilvl w:val="0"/>
                <w:numId w:val="1"/>
              </w:numPr>
              <w:autoSpaceDE w:val="0"/>
              <w:autoSpaceDN w:val="0"/>
              <w:adjustRightInd w:val="0"/>
            </w:pPr>
            <w:r w:rsidRPr="00046945">
              <w:t>Alkol, sigara ve uyuşturucu maddeler kullanılmamalıdır.</w:t>
            </w:r>
          </w:p>
          <w:p w14:paraId="56B41D61" w14:textId="77777777" w:rsidR="0000514B" w:rsidRPr="00046945" w:rsidRDefault="0000514B" w:rsidP="0000514B">
            <w:pPr>
              <w:numPr>
                <w:ilvl w:val="0"/>
                <w:numId w:val="1"/>
              </w:numPr>
              <w:autoSpaceDE w:val="0"/>
              <w:autoSpaceDN w:val="0"/>
              <w:adjustRightInd w:val="0"/>
            </w:pPr>
            <w:r w:rsidRPr="00046945">
              <w:t>Gürültülü ve stresten uzak durulmalı, çok yoğun çalışmalardan sonra mutlaka dinlenmeye zaman ayrılmalıdır.</w:t>
            </w:r>
          </w:p>
          <w:p w14:paraId="56D7F824" w14:textId="77777777" w:rsidR="0000514B" w:rsidRPr="00046945" w:rsidRDefault="0000514B" w:rsidP="0000514B">
            <w:pPr>
              <w:numPr>
                <w:ilvl w:val="0"/>
                <w:numId w:val="1"/>
              </w:numPr>
              <w:autoSpaceDE w:val="0"/>
              <w:autoSpaceDN w:val="0"/>
              <w:adjustRightInd w:val="0"/>
            </w:pPr>
            <w:r w:rsidRPr="00046945">
              <w:t>Herhangi bir nedenle doktor kontrolü olmadan hormonlu ilaçlar kullanılmamalıdır.</w:t>
            </w:r>
          </w:p>
          <w:p w14:paraId="3657581E" w14:textId="77777777" w:rsidR="0000514B" w:rsidRPr="00046945" w:rsidRDefault="0000514B" w:rsidP="005C59BE">
            <w:pPr>
              <w:autoSpaceDE w:val="0"/>
              <w:autoSpaceDN w:val="0"/>
              <w:adjustRightInd w:val="0"/>
            </w:pPr>
            <w:r w:rsidRPr="00046945">
              <w:lastRenderedPageBreak/>
              <w:t> </w:t>
            </w:r>
          </w:p>
          <w:p w14:paraId="4FDC44F9" w14:textId="77777777" w:rsidR="0000514B" w:rsidRPr="00046945" w:rsidRDefault="0000514B" w:rsidP="005C59BE">
            <w:pPr>
              <w:autoSpaceDE w:val="0"/>
              <w:autoSpaceDN w:val="0"/>
              <w:adjustRightInd w:val="0"/>
            </w:pPr>
            <w:r w:rsidRPr="00046945">
              <w:t>İç Salgı bezleri, salgılanan hormonlar ve görevlerini aşağıdaki tablodan inceleyebilirsiniz.</w:t>
            </w:r>
          </w:p>
          <w:tbl>
            <w:tblPr>
              <w:tblStyle w:val="TabloKlavuzuAk1"/>
              <w:tblW w:w="8217" w:type="dxa"/>
              <w:tblLook w:val="04A0" w:firstRow="1" w:lastRow="0" w:firstColumn="1" w:lastColumn="0" w:noHBand="0" w:noVBand="1"/>
            </w:tblPr>
            <w:tblGrid>
              <w:gridCol w:w="1051"/>
              <w:gridCol w:w="1355"/>
              <w:gridCol w:w="5811"/>
            </w:tblGrid>
            <w:tr w:rsidR="0000514B" w:rsidRPr="00046945" w14:paraId="152A2F25" w14:textId="77777777" w:rsidTr="005C59BE">
              <w:trPr>
                <w:trHeight w:val="518"/>
              </w:trPr>
              <w:tc>
                <w:tcPr>
                  <w:tcW w:w="961" w:type="dxa"/>
                  <w:hideMark/>
                </w:tcPr>
                <w:p w14:paraId="504EE8A3" w14:textId="77777777" w:rsidR="0000514B" w:rsidRPr="00046945" w:rsidRDefault="0000514B" w:rsidP="005C59BE">
                  <w:pPr>
                    <w:autoSpaceDE w:val="0"/>
                    <w:autoSpaceDN w:val="0"/>
                    <w:adjustRightInd w:val="0"/>
                  </w:pPr>
                  <w:r w:rsidRPr="00046945">
                    <w:rPr>
                      <w:b/>
                      <w:bCs/>
                    </w:rPr>
                    <w:t>İç Salgı Bezleri</w:t>
                  </w:r>
                </w:p>
              </w:tc>
              <w:tc>
                <w:tcPr>
                  <w:tcW w:w="1239" w:type="dxa"/>
                  <w:hideMark/>
                </w:tcPr>
                <w:p w14:paraId="7E3F896E" w14:textId="77777777" w:rsidR="0000514B" w:rsidRPr="00046945" w:rsidRDefault="0000514B" w:rsidP="005C59BE">
                  <w:pPr>
                    <w:autoSpaceDE w:val="0"/>
                    <w:autoSpaceDN w:val="0"/>
                    <w:adjustRightInd w:val="0"/>
                  </w:pPr>
                  <w:r w:rsidRPr="00046945">
                    <w:rPr>
                      <w:b/>
                      <w:bCs/>
                    </w:rPr>
                    <w:t>Salgıladığı Hormonlar</w:t>
                  </w:r>
                </w:p>
              </w:tc>
              <w:tc>
                <w:tcPr>
                  <w:tcW w:w="6017" w:type="dxa"/>
                  <w:hideMark/>
                </w:tcPr>
                <w:p w14:paraId="66884775" w14:textId="77777777" w:rsidR="0000514B" w:rsidRPr="00046945" w:rsidRDefault="0000514B" w:rsidP="005C59BE">
                  <w:pPr>
                    <w:autoSpaceDE w:val="0"/>
                    <w:autoSpaceDN w:val="0"/>
                    <w:adjustRightInd w:val="0"/>
                  </w:pPr>
                  <w:r w:rsidRPr="00046945">
                    <w:rPr>
                      <w:b/>
                      <w:bCs/>
                    </w:rPr>
                    <w:t>Yapısı ve Salgıladığı Hormonun Görevleri</w:t>
                  </w:r>
                </w:p>
              </w:tc>
            </w:tr>
            <w:tr w:rsidR="0000514B" w:rsidRPr="00046945" w14:paraId="6B4EBC13" w14:textId="77777777" w:rsidTr="005C59BE">
              <w:trPr>
                <w:trHeight w:val="2908"/>
              </w:trPr>
              <w:tc>
                <w:tcPr>
                  <w:tcW w:w="961" w:type="dxa"/>
                  <w:hideMark/>
                </w:tcPr>
                <w:p w14:paraId="0E5F578A" w14:textId="77777777" w:rsidR="0000514B" w:rsidRPr="00046945" w:rsidRDefault="0000514B" w:rsidP="005C59BE">
                  <w:pPr>
                    <w:autoSpaceDE w:val="0"/>
                    <w:autoSpaceDN w:val="0"/>
                    <w:adjustRightInd w:val="0"/>
                  </w:pPr>
                  <w:r w:rsidRPr="00046945">
                    <w:rPr>
                      <w:b/>
                      <w:bCs/>
                    </w:rPr>
                    <w:t>Hipofiz</w:t>
                  </w:r>
                </w:p>
              </w:tc>
              <w:tc>
                <w:tcPr>
                  <w:tcW w:w="1239" w:type="dxa"/>
                  <w:hideMark/>
                </w:tcPr>
                <w:p w14:paraId="7AAE0C57" w14:textId="77777777" w:rsidR="0000514B" w:rsidRPr="00046945" w:rsidRDefault="0000514B" w:rsidP="005C59BE">
                  <w:pPr>
                    <w:autoSpaceDE w:val="0"/>
                    <w:autoSpaceDN w:val="0"/>
                    <w:adjustRightInd w:val="0"/>
                  </w:pPr>
                  <w:r w:rsidRPr="00046945">
                    <w:t>Ø  </w:t>
                  </w:r>
                  <w:r w:rsidRPr="00046945">
                    <w:rPr>
                      <w:b/>
                      <w:bCs/>
                    </w:rPr>
                    <w:t>Büyüme Hormonu</w:t>
                  </w:r>
                </w:p>
              </w:tc>
              <w:tc>
                <w:tcPr>
                  <w:tcW w:w="6017" w:type="dxa"/>
                  <w:hideMark/>
                </w:tcPr>
                <w:p w14:paraId="021C6330" w14:textId="77777777" w:rsidR="0000514B" w:rsidRPr="00046945" w:rsidRDefault="0000514B" w:rsidP="005C59BE">
                  <w:pPr>
                    <w:autoSpaceDE w:val="0"/>
                    <w:autoSpaceDN w:val="0"/>
                    <w:adjustRightInd w:val="0"/>
                  </w:pPr>
                  <w:r w:rsidRPr="00046945">
                    <w:t>Ø  Beynin altına ince bir uzantıyla bağlanmış, nohut büyüklüğünde bir iç salgı bezidir.</w:t>
                  </w:r>
                </w:p>
                <w:p w14:paraId="1615EC66" w14:textId="77777777" w:rsidR="0000514B" w:rsidRPr="00046945" w:rsidRDefault="0000514B" w:rsidP="005C59BE">
                  <w:pPr>
                    <w:autoSpaceDE w:val="0"/>
                    <w:autoSpaceDN w:val="0"/>
                    <w:adjustRightInd w:val="0"/>
                  </w:pPr>
                  <w:r w:rsidRPr="00046945">
                    <w:t>Ø  Hipofiz bezinin salgıladığı birçok hormon vardır. Bu hormonlardan biri büyüme hormonudur.</w:t>
                  </w:r>
                </w:p>
                <w:p w14:paraId="621AD53B" w14:textId="77777777" w:rsidR="0000514B" w:rsidRPr="00046945" w:rsidRDefault="0000514B" w:rsidP="005C59BE">
                  <w:pPr>
                    <w:autoSpaceDE w:val="0"/>
                    <w:autoSpaceDN w:val="0"/>
                    <w:adjustRightInd w:val="0"/>
                  </w:pPr>
                  <w:r w:rsidRPr="00046945">
                    <w:t>Ø  Çocukluk ve ergenlik döneminde etkili olan büyüme hormonu vücudun büyümesi için gereklidir. Büyüme döneminde bu hormon az salgılandığında cücelik, çok salgılandığında ise kol ve bacaklardaki uzun kemiklerde ve çene kemiklerinde aşırı büyüme görülür.</w:t>
                  </w:r>
                </w:p>
                <w:p w14:paraId="3A73108D" w14:textId="77777777" w:rsidR="0000514B" w:rsidRPr="00046945" w:rsidRDefault="0000514B" w:rsidP="005C59BE">
                  <w:pPr>
                    <w:autoSpaceDE w:val="0"/>
                    <w:autoSpaceDN w:val="0"/>
                    <w:adjustRightInd w:val="0"/>
                  </w:pPr>
                  <w:r w:rsidRPr="00046945">
                    <w:t>Ø  Hipofiz bezi tarafından salgılanan hormonlardan biri de iç salgı bezlerinin çalışmasını denetleyen ve düzenleyen hormondur. Bu hormon aynı zamanda iç salgı bezleri ile sinir sistemi arasındaki uyumu sağlar.</w:t>
                  </w:r>
                </w:p>
              </w:tc>
            </w:tr>
            <w:tr w:rsidR="0000514B" w:rsidRPr="00046945" w14:paraId="0336D352" w14:textId="77777777" w:rsidTr="005C59BE">
              <w:trPr>
                <w:trHeight w:val="1839"/>
              </w:trPr>
              <w:tc>
                <w:tcPr>
                  <w:tcW w:w="961" w:type="dxa"/>
                  <w:hideMark/>
                </w:tcPr>
                <w:p w14:paraId="46921059" w14:textId="77777777" w:rsidR="0000514B" w:rsidRPr="00046945" w:rsidRDefault="0000514B" w:rsidP="005C59BE">
                  <w:pPr>
                    <w:autoSpaceDE w:val="0"/>
                    <w:autoSpaceDN w:val="0"/>
                    <w:adjustRightInd w:val="0"/>
                  </w:pPr>
                  <w:r w:rsidRPr="00046945">
                    <w:rPr>
                      <w:b/>
                      <w:bCs/>
                    </w:rPr>
                    <w:t>Tiroit</w:t>
                  </w:r>
                </w:p>
              </w:tc>
              <w:tc>
                <w:tcPr>
                  <w:tcW w:w="1239" w:type="dxa"/>
                  <w:hideMark/>
                </w:tcPr>
                <w:p w14:paraId="6C8A1273" w14:textId="77777777" w:rsidR="0000514B" w:rsidRPr="00046945" w:rsidRDefault="0000514B" w:rsidP="005C59BE">
                  <w:pPr>
                    <w:autoSpaceDE w:val="0"/>
                    <w:autoSpaceDN w:val="0"/>
                    <w:adjustRightInd w:val="0"/>
                  </w:pPr>
                  <w:r w:rsidRPr="00046945">
                    <w:t>Ø  </w:t>
                  </w:r>
                  <w:r w:rsidRPr="00046945">
                    <w:rPr>
                      <w:b/>
                      <w:bCs/>
                    </w:rPr>
                    <w:t>Tiroksin Hormonu</w:t>
                  </w:r>
                </w:p>
              </w:tc>
              <w:tc>
                <w:tcPr>
                  <w:tcW w:w="6017" w:type="dxa"/>
                  <w:hideMark/>
                </w:tcPr>
                <w:p w14:paraId="07F2CA1B" w14:textId="77777777" w:rsidR="0000514B" w:rsidRPr="00046945" w:rsidRDefault="0000514B" w:rsidP="005C59BE">
                  <w:pPr>
                    <w:autoSpaceDE w:val="0"/>
                    <w:autoSpaceDN w:val="0"/>
                    <w:adjustRightInd w:val="0"/>
                  </w:pPr>
                  <w:r w:rsidRPr="00046945">
                    <w:t>Ø  Tiroit bezi, soluk borusunun iki yanında, gırtlağın altında bulunan bir iç salgı bezidir. Tiroit bezi, bütün dokulardaki hücrelerin enerji ihtiyacının sağlanmasında, hücre faaliyetlerinin ve vücut sıcaklığının düzenlenmesinde görev alır.</w:t>
                  </w:r>
                </w:p>
                <w:p w14:paraId="084018E5" w14:textId="77777777" w:rsidR="0000514B" w:rsidRPr="00046945" w:rsidRDefault="0000514B" w:rsidP="005C59BE">
                  <w:pPr>
                    <w:autoSpaceDE w:val="0"/>
                    <w:autoSpaceDN w:val="0"/>
                    <w:adjustRightInd w:val="0"/>
                  </w:pPr>
                  <w:r w:rsidRPr="00046945">
                    <w:t>Ø  Tiroit bezi iyottan yararlanarak tiroksin adı verilen tiroit hormonunu üretir. Tiroit bezi öteki iç salgı bezleriyle ilişkili olarak etkinlik gösterir. Bu nedenle canlılık faaliyetlerindeki biyolojik ve kimyasal değişimlerin birçoğunda etkili olur. Örneğin kalp atış hızı, kolesterol düzeyi, vücut ağırlığı, kas gücü, hafıza ve cilt yapısı gibi birçok vücut fonksiyonunu etkiler. Tiroksin hormonu, büyüme cağındaki kişilerin kemiklerinin boyca uzamasında ve zekâ gelişiminde etkilidir.</w:t>
                  </w:r>
                </w:p>
                <w:p w14:paraId="1E07CDAE" w14:textId="77777777" w:rsidR="0000514B" w:rsidRPr="00046945" w:rsidRDefault="0000514B" w:rsidP="005C59BE">
                  <w:pPr>
                    <w:autoSpaceDE w:val="0"/>
                    <w:autoSpaceDN w:val="0"/>
                    <w:adjustRightInd w:val="0"/>
                  </w:pPr>
                  <w:r w:rsidRPr="00046945">
                    <w:t>Ø  Tiroksin hormonu fazla salgılandığında dokuların oksijen kullanımı artar. Bu durum hücrelerde canlılık faaliyetlerinin hızlanmasına neden olur. Vücutta tiroksin hormonunun gerekenden fazla olması kalbin atış sayısını artırırken iskelet kaslarının zayıflamasına ve sinirliliğe yol acar.</w:t>
                  </w:r>
                </w:p>
                <w:p w14:paraId="2C6A4070" w14:textId="77777777" w:rsidR="0000514B" w:rsidRPr="00046945" w:rsidRDefault="0000514B" w:rsidP="005C59BE">
                  <w:pPr>
                    <w:autoSpaceDE w:val="0"/>
                    <w:autoSpaceDN w:val="0"/>
                    <w:adjustRightInd w:val="0"/>
                  </w:pPr>
                  <w:r w:rsidRPr="00046945">
                    <w:t>Ø  İyot eksikliği gibi nedenlerle tiroit bezinin çalışması yavaşladığında tiroit bezi tiroksin üretebilmek için şişer. Bu durumda </w:t>
                  </w:r>
                  <w:r w:rsidRPr="00046945">
                    <w:rPr>
                      <w:b/>
                      <w:bCs/>
                    </w:rPr>
                    <w:t>guatr</w:t>
                  </w:r>
                  <w:r w:rsidRPr="00046945">
                    <w:t> hastalığı ortaya çıkar.</w:t>
                  </w:r>
                </w:p>
              </w:tc>
            </w:tr>
            <w:tr w:rsidR="0000514B" w:rsidRPr="00046945" w14:paraId="336FA653" w14:textId="77777777" w:rsidTr="005C59BE">
              <w:trPr>
                <w:trHeight w:val="2389"/>
              </w:trPr>
              <w:tc>
                <w:tcPr>
                  <w:tcW w:w="961" w:type="dxa"/>
                  <w:hideMark/>
                </w:tcPr>
                <w:p w14:paraId="6955A0F7" w14:textId="77777777" w:rsidR="0000514B" w:rsidRPr="00046945" w:rsidRDefault="0000514B" w:rsidP="005C59BE">
                  <w:pPr>
                    <w:autoSpaceDE w:val="0"/>
                    <w:autoSpaceDN w:val="0"/>
                    <w:adjustRightInd w:val="0"/>
                  </w:pPr>
                  <w:r w:rsidRPr="00046945">
                    <w:rPr>
                      <w:b/>
                      <w:bCs/>
                    </w:rPr>
                    <w:t>Böbrek Üstü Bezleri</w:t>
                  </w:r>
                </w:p>
              </w:tc>
              <w:tc>
                <w:tcPr>
                  <w:tcW w:w="1239" w:type="dxa"/>
                  <w:hideMark/>
                </w:tcPr>
                <w:p w14:paraId="150D1C12" w14:textId="77777777" w:rsidR="0000514B" w:rsidRPr="00046945" w:rsidRDefault="0000514B" w:rsidP="005C59BE">
                  <w:pPr>
                    <w:autoSpaceDE w:val="0"/>
                    <w:autoSpaceDN w:val="0"/>
                    <w:adjustRightInd w:val="0"/>
                  </w:pPr>
                  <w:r w:rsidRPr="00046945">
                    <w:t>Ø  </w:t>
                  </w:r>
                  <w:r w:rsidRPr="00046945">
                    <w:rPr>
                      <w:b/>
                      <w:bCs/>
                    </w:rPr>
                    <w:t>Adrenalin Hormonu</w:t>
                  </w:r>
                </w:p>
              </w:tc>
              <w:tc>
                <w:tcPr>
                  <w:tcW w:w="6017" w:type="dxa"/>
                  <w:hideMark/>
                </w:tcPr>
                <w:p w14:paraId="32FA9E14" w14:textId="77777777" w:rsidR="0000514B" w:rsidRPr="00046945" w:rsidRDefault="0000514B" w:rsidP="005C59BE">
                  <w:pPr>
                    <w:autoSpaceDE w:val="0"/>
                    <w:autoSpaceDN w:val="0"/>
                    <w:adjustRightInd w:val="0"/>
                  </w:pPr>
                  <w:r w:rsidRPr="00046945">
                    <w:t>Ø  Böbrek üstü bezleri, böbreklerimizin üst kısımlarına yapışık halde bulunan sarımtırak renkli bezlerdir.</w:t>
                  </w:r>
                </w:p>
                <w:p w14:paraId="538F404D" w14:textId="77777777" w:rsidR="0000514B" w:rsidRPr="00046945" w:rsidRDefault="0000514B" w:rsidP="005C59BE">
                  <w:pPr>
                    <w:autoSpaceDE w:val="0"/>
                    <w:autoSpaceDN w:val="0"/>
                    <w:adjustRightInd w:val="0"/>
                  </w:pPr>
                  <w:r w:rsidRPr="00046945">
                    <w:t>Ø  Böbrek ustu bezlerinin salgıladığı adrenalin hormonunun miktarı korku anında ve stres altında artar. Adrenalin, vücudu savunmaya hazırlar ve kasların son derece kuvvetli hale gelmesini sağlar.</w:t>
                  </w:r>
                </w:p>
                <w:p w14:paraId="39A2BE69" w14:textId="77777777" w:rsidR="0000514B" w:rsidRPr="00046945" w:rsidRDefault="0000514B" w:rsidP="005C59BE">
                  <w:pPr>
                    <w:autoSpaceDE w:val="0"/>
                    <w:autoSpaceDN w:val="0"/>
                    <w:adjustRightInd w:val="0"/>
                  </w:pPr>
                  <w:r w:rsidRPr="00046945">
                    <w:t>Ø  Adrenalin, kalbin atışını hızlandırır, kan basıncını yükseltir. Kanda, dokulardaki hücrelerin enerji ihtiyacının karşılanması için gerekli en basit molekül yapısına sahip besin maddesi olan şeker (glikoz) oranını artırır. Ayrıca göz bebeklerinin büyümesine, tüylerin diken diken olmasına sebep olur.</w:t>
                  </w:r>
                </w:p>
              </w:tc>
            </w:tr>
            <w:tr w:rsidR="0000514B" w:rsidRPr="00046945" w14:paraId="1D34FD2A" w14:textId="77777777" w:rsidTr="005C59BE">
              <w:trPr>
                <w:trHeight w:val="692"/>
              </w:trPr>
              <w:tc>
                <w:tcPr>
                  <w:tcW w:w="961" w:type="dxa"/>
                  <w:hideMark/>
                </w:tcPr>
                <w:p w14:paraId="5D4C925F" w14:textId="77777777" w:rsidR="0000514B" w:rsidRPr="00046945" w:rsidRDefault="0000514B" w:rsidP="005C59BE">
                  <w:pPr>
                    <w:autoSpaceDE w:val="0"/>
                    <w:autoSpaceDN w:val="0"/>
                    <w:adjustRightInd w:val="0"/>
                  </w:pPr>
                  <w:r w:rsidRPr="00046945">
                    <w:rPr>
                      <w:b/>
                      <w:bCs/>
                    </w:rPr>
                    <w:t>Pankreas</w:t>
                  </w:r>
                </w:p>
              </w:tc>
              <w:tc>
                <w:tcPr>
                  <w:tcW w:w="1239" w:type="dxa"/>
                  <w:hideMark/>
                </w:tcPr>
                <w:p w14:paraId="5D9826A5" w14:textId="77777777" w:rsidR="0000514B" w:rsidRPr="00046945" w:rsidRDefault="0000514B" w:rsidP="005C59BE">
                  <w:pPr>
                    <w:autoSpaceDE w:val="0"/>
                    <w:autoSpaceDN w:val="0"/>
                    <w:adjustRightInd w:val="0"/>
                  </w:pPr>
                  <w:r w:rsidRPr="00046945">
                    <w:t>Ø  </w:t>
                  </w:r>
                  <w:r w:rsidRPr="00046945">
                    <w:rPr>
                      <w:b/>
                      <w:bCs/>
                    </w:rPr>
                    <w:t>Glukagon</w:t>
                  </w:r>
                </w:p>
                <w:p w14:paraId="310F6381" w14:textId="77777777" w:rsidR="0000514B" w:rsidRPr="00046945" w:rsidRDefault="0000514B" w:rsidP="005C59BE">
                  <w:pPr>
                    <w:autoSpaceDE w:val="0"/>
                    <w:autoSpaceDN w:val="0"/>
                    <w:adjustRightInd w:val="0"/>
                  </w:pPr>
                  <w:r w:rsidRPr="00046945">
                    <w:t>Ø  </w:t>
                  </w:r>
                  <w:r w:rsidRPr="00046945">
                    <w:rPr>
                      <w:b/>
                      <w:bCs/>
                    </w:rPr>
                    <w:t>İnsülin</w:t>
                  </w:r>
                </w:p>
              </w:tc>
              <w:tc>
                <w:tcPr>
                  <w:tcW w:w="6017" w:type="dxa"/>
                  <w:hideMark/>
                </w:tcPr>
                <w:p w14:paraId="3669245B" w14:textId="77777777" w:rsidR="0000514B" w:rsidRPr="00046945" w:rsidRDefault="0000514B" w:rsidP="005C59BE">
                  <w:pPr>
                    <w:autoSpaceDE w:val="0"/>
                    <w:autoSpaceDN w:val="0"/>
                    <w:adjustRightInd w:val="0"/>
                  </w:pPr>
                  <w:r w:rsidRPr="00046945">
                    <w:t>Ø  Pankreas, midenin alt arka tarafında bulunan, yaprak şeklinde bir bezdir. Pankreası daha önce sindirim sisteminde görevli bir organ olarak açıklamıştık. Pankreasın sindirim sistemindeki görevlerinin neler olduğunu hatırlamaya çalışınız.</w:t>
                  </w:r>
                </w:p>
                <w:p w14:paraId="7AA47E63" w14:textId="77777777" w:rsidR="0000514B" w:rsidRPr="00046945" w:rsidRDefault="0000514B" w:rsidP="005C59BE">
                  <w:pPr>
                    <w:autoSpaceDE w:val="0"/>
                    <w:autoSpaceDN w:val="0"/>
                    <w:adjustRightInd w:val="0"/>
                  </w:pPr>
                  <w:r w:rsidRPr="00046945">
                    <w:t>Ø  Pankreas, sindirim sistemindeki görevlerinin dışında iç salgı bezi olarak salgıladığı hormonlar sayesinde kan şekerini ayarlar.</w:t>
                  </w:r>
                </w:p>
                <w:p w14:paraId="1391992C" w14:textId="77777777" w:rsidR="0000514B" w:rsidRPr="00046945" w:rsidRDefault="0000514B" w:rsidP="005C59BE">
                  <w:pPr>
                    <w:autoSpaceDE w:val="0"/>
                    <w:autoSpaceDN w:val="0"/>
                    <w:adjustRightInd w:val="0"/>
                  </w:pPr>
                  <w:r w:rsidRPr="00046945">
                    <w:t>Ø  Pankreastan salgılanan iki çeşit hormon bulunmaktadır. Bunlar insulin ve glukagon hormonlarıdır.</w:t>
                  </w:r>
                </w:p>
                <w:p w14:paraId="53ADF48A" w14:textId="77777777" w:rsidR="0000514B" w:rsidRPr="00046945" w:rsidRDefault="0000514B" w:rsidP="005C59BE">
                  <w:pPr>
                    <w:autoSpaceDE w:val="0"/>
                    <w:autoSpaceDN w:val="0"/>
                    <w:adjustRightInd w:val="0"/>
                  </w:pPr>
                  <w:r w:rsidRPr="00046945">
                    <w:t>Ø  Bu iki hormonun görevi kandaki şeker metabolizmasını (biyolojik ve kimyasal değişimler) düzenlemektir.</w:t>
                  </w:r>
                </w:p>
                <w:p w14:paraId="538B3DE1" w14:textId="77777777" w:rsidR="0000514B" w:rsidRPr="00046945" w:rsidRDefault="0000514B" w:rsidP="005C59BE">
                  <w:pPr>
                    <w:autoSpaceDE w:val="0"/>
                    <w:autoSpaceDN w:val="0"/>
                    <w:adjustRightInd w:val="0"/>
                  </w:pPr>
                  <w:r w:rsidRPr="00046945">
                    <w:t>Ø  İnsulinin kandaki şeker miktarı üzerindeki etkisi azaltıcı, glukagonun ise artırıcı yöndedir.</w:t>
                  </w:r>
                </w:p>
                <w:p w14:paraId="1FD1C239" w14:textId="77777777" w:rsidR="0000514B" w:rsidRPr="00046945" w:rsidRDefault="0000514B" w:rsidP="005C59BE">
                  <w:pPr>
                    <w:autoSpaceDE w:val="0"/>
                    <w:autoSpaceDN w:val="0"/>
                    <w:adjustRightInd w:val="0"/>
                  </w:pPr>
                  <w:r w:rsidRPr="00046945">
                    <w:t>Ø  Kan şekeri yükseldiği zaman pankreas tarafından salgılanan insulin, kan şekerini düşürmesi için karaciğeri ve doku hücrelerini uyarır. İnsulin karaciğerde glikozun üretimini ve kana karışmasını kısıtlar.</w:t>
                  </w:r>
                </w:p>
                <w:p w14:paraId="4D14C43F" w14:textId="77777777" w:rsidR="0000514B" w:rsidRPr="00046945" w:rsidRDefault="0000514B" w:rsidP="005C59BE">
                  <w:pPr>
                    <w:autoSpaceDE w:val="0"/>
                    <w:autoSpaceDN w:val="0"/>
                    <w:adjustRightInd w:val="0"/>
                  </w:pPr>
                  <w:r w:rsidRPr="00046945">
                    <w:t>Ø  Karaciğer ve vücut hücreleri kandaki fazla şekeri depo eder ve kandaki şeker seviyesinin normale dönmesini sağlar.</w:t>
                  </w:r>
                </w:p>
                <w:p w14:paraId="30B97FED" w14:textId="77777777" w:rsidR="0000514B" w:rsidRPr="00046945" w:rsidRDefault="0000514B" w:rsidP="005C59BE">
                  <w:pPr>
                    <w:autoSpaceDE w:val="0"/>
                    <w:autoSpaceDN w:val="0"/>
                    <w:adjustRightInd w:val="0"/>
                  </w:pPr>
                  <w:r w:rsidRPr="00046945">
                    <w:t>Ø  Kandaki şeker yoğunluğu normal seviyenin altına düştüğünde pankreastan salgılanan glukagon karaciğeri uyarır. Karaciğer, daha önceden depo ettiği şekeri kana vererek kandaki şeker düzeyinin ayarlanmasını sağlar.</w:t>
                  </w:r>
                </w:p>
                <w:p w14:paraId="576D752C" w14:textId="77777777" w:rsidR="0000514B" w:rsidRPr="00046945" w:rsidRDefault="0000514B" w:rsidP="005C59BE">
                  <w:pPr>
                    <w:autoSpaceDE w:val="0"/>
                    <w:autoSpaceDN w:val="0"/>
                    <w:adjustRightInd w:val="0"/>
                  </w:pPr>
                  <w:r w:rsidRPr="00046945">
                    <w:t>Ø  Öte yandan doku hücrelerinin kandaki şekeri alıp enerji kaynağı olarak kullanabilmesi için insuline ihtiyaç vardır. İnsulin yetersizliğinde doku hücreleri kandaki şekerden yeterince yararlanamadığı için kandaki şeker oranı yükselir. Bunun sonucunda şeker hastalığı ortaya çıkar.</w:t>
                  </w:r>
                </w:p>
              </w:tc>
            </w:tr>
            <w:tr w:rsidR="0000514B" w:rsidRPr="00046945" w14:paraId="412A6D2E" w14:textId="77777777" w:rsidTr="005C59BE">
              <w:trPr>
                <w:trHeight w:val="3457"/>
              </w:trPr>
              <w:tc>
                <w:tcPr>
                  <w:tcW w:w="961" w:type="dxa"/>
                  <w:hideMark/>
                </w:tcPr>
                <w:p w14:paraId="14E1087B" w14:textId="77777777" w:rsidR="0000514B" w:rsidRPr="00046945" w:rsidRDefault="0000514B" w:rsidP="005C59BE">
                  <w:pPr>
                    <w:autoSpaceDE w:val="0"/>
                    <w:autoSpaceDN w:val="0"/>
                    <w:adjustRightInd w:val="0"/>
                  </w:pPr>
                  <w:r w:rsidRPr="00046945">
                    <w:rPr>
                      <w:b/>
                      <w:bCs/>
                    </w:rPr>
                    <w:t>Eşeysel Bezler</w:t>
                  </w:r>
                </w:p>
              </w:tc>
              <w:tc>
                <w:tcPr>
                  <w:tcW w:w="1239" w:type="dxa"/>
                  <w:hideMark/>
                </w:tcPr>
                <w:p w14:paraId="180F1075" w14:textId="77777777" w:rsidR="0000514B" w:rsidRPr="00046945" w:rsidRDefault="0000514B" w:rsidP="005C59BE">
                  <w:pPr>
                    <w:autoSpaceDE w:val="0"/>
                    <w:autoSpaceDN w:val="0"/>
                    <w:adjustRightInd w:val="0"/>
                  </w:pPr>
                  <w:r w:rsidRPr="00046945">
                    <w:t>Ø  </w:t>
                  </w:r>
                  <w:r w:rsidRPr="00046945">
                    <w:rPr>
                      <w:b/>
                      <w:bCs/>
                    </w:rPr>
                    <w:t>Eşeysel Hormonlar</w:t>
                  </w:r>
                </w:p>
              </w:tc>
              <w:tc>
                <w:tcPr>
                  <w:tcW w:w="6017" w:type="dxa"/>
                  <w:hideMark/>
                </w:tcPr>
                <w:p w14:paraId="14F70DB5" w14:textId="77777777" w:rsidR="0000514B" w:rsidRPr="00046945" w:rsidRDefault="0000514B" w:rsidP="005C59BE">
                  <w:pPr>
                    <w:autoSpaceDE w:val="0"/>
                    <w:autoSpaceDN w:val="0"/>
                    <w:adjustRightInd w:val="0"/>
                  </w:pPr>
                  <w:r w:rsidRPr="00046945">
                    <w:t>Ø  Eşeysel bezler üreme ile ilgili olan bezlerdir ve erkekte testis, dişilerde yumurtalık olarak adlandırılır. Bu bezlerin iki önemli görevi vardır. Birincisi üreme hücrelerini oluşturmak, ikincisi de erkeklik ve dişilik hormonlarının salgılanmasını sağlamaktır.</w:t>
                  </w:r>
                </w:p>
                <w:p w14:paraId="64D58AE1" w14:textId="77777777" w:rsidR="0000514B" w:rsidRPr="00046945" w:rsidRDefault="0000514B" w:rsidP="005C59BE">
                  <w:pPr>
                    <w:autoSpaceDE w:val="0"/>
                    <w:autoSpaceDN w:val="0"/>
                    <w:adjustRightInd w:val="0"/>
                  </w:pPr>
                  <w:r w:rsidRPr="00046945">
                    <w:t>Ø  Erkek eşey bezlerinden salgılanan erkeklik hormonu hem sperm üretiminde hem de ikincil eşey özelliklerinin oluşmasında etkilidir. Erkeklerde ikincil eşey özellikleri; ses kalınlaşması, sakal ve bıyık çıkması, erkek vücut yapısına uygun olarak kasların kuvvetlenmesi ve omuzların genişlemesi gibi değişmelerdir.</w:t>
                  </w:r>
                </w:p>
                <w:p w14:paraId="6F3DC76E" w14:textId="77777777" w:rsidR="0000514B" w:rsidRPr="00046945" w:rsidRDefault="0000514B" w:rsidP="005C59BE">
                  <w:pPr>
                    <w:autoSpaceDE w:val="0"/>
                    <w:autoSpaceDN w:val="0"/>
                    <w:adjustRightInd w:val="0"/>
                  </w:pPr>
                  <w:r w:rsidRPr="00046945">
                    <w:t>Ø  Yumurtalıktan salgılanan hormonlar ergenlik döneminde dişilerin eşey organlarının olgunlaşmasında, sonraki dönemlerde de dişi üreme hücrelerinin (yumurtanın) oluşmasında etkilidir.</w:t>
                  </w:r>
                </w:p>
                <w:p w14:paraId="3018C42B" w14:textId="77777777" w:rsidR="0000514B" w:rsidRPr="00046945" w:rsidRDefault="0000514B" w:rsidP="005C59BE">
                  <w:pPr>
                    <w:autoSpaceDE w:val="0"/>
                    <w:autoSpaceDN w:val="0"/>
                    <w:adjustRightInd w:val="0"/>
                  </w:pPr>
                  <w:r w:rsidRPr="00046945">
                    <w:t>Ø  Ayrıca bu hormonlar yağ ve kas dağılımının dişiye özgü bir hal alması gibi ikincil dişilik özelliklerinin gelişmesini de sağlamaktadır.</w:t>
                  </w:r>
                </w:p>
              </w:tc>
            </w:tr>
          </w:tbl>
          <w:p w14:paraId="13AB4319" w14:textId="77777777" w:rsidR="0000514B" w:rsidRPr="00046945" w:rsidRDefault="0000514B" w:rsidP="005C59BE">
            <w:pPr>
              <w:autoSpaceDE w:val="0"/>
              <w:autoSpaceDN w:val="0"/>
              <w:adjustRightInd w:val="0"/>
            </w:pPr>
            <w:r w:rsidRPr="00046945">
              <w:t> </w:t>
            </w:r>
          </w:p>
          <w:p w14:paraId="2C39D134" w14:textId="77777777" w:rsidR="0000514B" w:rsidRDefault="0000514B" w:rsidP="005C59BE">
            <w:pPr>
              <w:autoSpaceDE w:val="0"/>
              <w:autoSpaceDN w:val="0"/>
              <w:adjustRightInd w:val="0"/>
            </w:pPr>
            <w:r>
              <w:rPr>
                <w:noProof/>
              </w:rPr>
              <w:drawing>
                <wp:inline distT="0" distB="0" distL="0" distR="0" wp14:anchorId="026394B1" wp14:editId="414C0A4A">
                  <wp:extent cx="4215765" cy="6353175"/>
                  <wp:effectExtent l="19050" t="0" r="0" b="0"/>
                  <wp:docPr id="48"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4215765" cy="6353175"/>
                          </a:xfrm>
                          <a:prstGeom prst="rect">
                            <a:avLst/>
                          </a:prstGeom>
                          <a:noFill/>
                          <a:ln w="9525">
                            <a:noFill/>
                            <a:miter lim="800000"/>
                            <a:headEnd/>
                            <a:tailEnd/>
                          </a:ln>
                        </pic:spPr>
                      </pic:pic>
                    </a:graphicData>
                  </a:graphic>
                </wp:inline>
              </w:drawing>
            </w:r>
          </w:p>
        </w:tc>
      </w:tr>
    </w:tbl>
    <w:p w14:paraId="55C191FF" w14:textId="77777777" w:rsidR="0000514B" w:rsidRDefault="0000514B" w:rsidP="0000514B">
      <w:pPr>
        <w:rPr>
          <w:b/>
          <w:color w:val="FF0000"/>
        </w:rPr>
      </w:pPr>
    </w:p>
    <w:p w14:paraId="7E0AD812" w14:textId="77777777" w:rsidR="0000514B" w:rsidRPr="00125FE2" w:rsidRDefault="0000514B" w:rsidP="0000514B">
      <w:pPr>
        <w:rPr>
          <w:b/>
          <w:color w:val="FF0000"/>
        </w:rPr>
      </w:pPr>
      <w:r w:rsidRPr="00125FE2">
        <w:rPr>
          <w:b/>
          <w:color w:val="FF0000"/>
        </w:rPr>
        <w:t>III.BÖLÜM</w:t>
      </w:r>
    </w:p>
    <w:tbl>
      <w:tblPr>
        <w:tblStyle w:val="TabloKlavuzu"/>
        <w:tblW w:w="0" w:type="auto"/>
        <w:jc w:val="center"/>
        <w:tblLook w:val="04A0" w:firstRow="1" w:lastRow="0" w:firstColumn="1" w:lastColumn="0" w:noHBand="0" w:noVBand="1"/>
      </w:tblPr>
      <w:tblGrid>
        <w:gridCol w:w="2518"/>
        <w:gridCol w:w="7901"/>
      </w:tblGrid>
      <w:tr w:rsidR="0000514B" w14:paraId="54E632A6" w14:textId="77777777" w:rsidTr="005C59BE">
        <w:trPr>
          <w:trHeight w:val="1376"/>
          <w:jc w:val="center"/>
        </w:trPr>
        <w:tc>
          <w:tcPr>
            <w:tcW w:w="2518" w:type="dxa"/>
            <w:vAlign w:val="center"/>
          </w:tcPr>
          <w:p w14:paraId="01103516" w14:textId="77777777" w:rsidR="0000514B" w:rsidRPr="000E120A" w:rsidRDefault="0000514B" w:rsidP="005C59BE">
            <w:pPr>
              <w:jc w:val="center"/>
              <w:rPr>
                <w:b/>
              </w:rPr>
            </w:pPr>
            <w:r w:rsidRPr="000E120A">
              <w:rPr>
                <w:b/>
              </w:rPr>
              <w:t>Ölçme ve Değerlendirme:</w:t>
            </w:r>
          </w:p>
        </w:tc>
        <w:tc>
          <w:tcPr>
            <w:tcW w:w="7901" w:type="dxa"/>
          </w:tcPr>
          <w:p w14:paraId="65D13AEC" w14:textId="77777777" w:rsidR="0000514B" w:rsidRPr="0043426E" w:rsidRDefault="0000514B" w:rsidP="005C59BE">
            <w:r w:rsidRPr="0043426E">
              <w:t>*Boşluk dolduralım</w:t>
            </w:r>
          </w:p>
          <w:p w14:paraId="26CE56D7" w14:textId="77777777" w:rsidR="0000514B" w:rsidRDefault="0000514B" w:rsidP="005C59BE">
            <w:r w:rsidRPr="0043426E">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r>
    </w:tbl>
    <w:p w14:paraId="1E31DB28" w14:textId="77777777" w:rsidR="0000514B" w:rsidRPr="00125FE2" w:rsidRDefault="0000514B" w:rsidP="0000514B">
      <w:pPr>
        <w:rPr>
          <w:b/>
          <w:color w:val="FF0000"/>
        </w:rPr>
      </w:pPr>
      <w:r w:rsidRPr="00125FE2">
        <w:rPr>
          <w:b/>
          <w:color w:val="FF0000"/>
        </w:rPr>
        <w:t>IV.BÖLÜM</w:t>
      </w:r>
    </w:p>
    <w:tbl>
      <w:tblPr>
        <w:tblStyle w:val="TabloKlavuzu"/>
        <w:tblW w:w="0" w:type="auto"/>
        <w:jc w:val="center"/>
        <w:tblLook w:val="04A0" w:firstRow="1" w:lastRow="0" w:firstColumn="1" w:lastColumn="0" w:noHBand="0" w:noVBand="1"/>
      </w:tblPr>
      <w:tblGrid>
        <w:gridCol w:w="3085"/>
        <w:gridCol w:w="7404"/>
      </w:tblGrid>
      <w:tr w:rsidR="0000514B" w14:paraId="221D0011" w14:textId="77777777" w:rsidTr="005C59BE">
        <w:trPr>
          <w:trHeight w:val="467"/>
          <w:jc w:val="center"/>
        </w:trPr>
        <w:tc>
          <w:tcPr>
            <w:tcW w:w="3085" w:type="dxa"/>
            <w:vAlign w:val="center"/>
          </w:tcPr>
          <w:p w14:paraId="79B140A1" w14:textId="77777777" w:rsidR="0000514B" w:rsidRPr="000E120A" w:rsidRDefault="0000514B" w:rsidP="005C59BE">
            <w:pPr>
              <w:jc w:val="right"/>
              <w:rPr>
                <w:b/>
              </w:rPr>
            </w:pPr>
            <w:r w:rsidRPr="000E120A">
              <w:rPr>
                <w:b/>
              </w:rPr>
              <w:t>Dersin Diğer Derslerle İlişkisi:</w:t>
            </w:r>
          </w:p>
        </w:tc>
        <w:tc>
          <w:tcPr>
            <w:tcW w:w="7404" w:type="dxa"/>
          </w:tcPr>
          <w:p w14:paraId="20095C0C" w14:textId="77777777" w:rsidR="0000514B" w:rsidRDefault="0000514B" w:rsidP="005C59BE"/>
        </w:tc>
      </w:tr>
    </w:tbl>
    <w:p w14:paraId="4D985F7F" w14:textId="77777777" w:rsidR="0000514B" w:rsidRPr="00125FE2" w:rsidRDefault="0000514B" w:rsidP="0000514B">
      <w:pPr>
        <w:rPr>
          <w:b/>
          <w:color w:val="FF0000"/>
        </w:rPr>
      </w:pPr>
      <w:r w:rsidRPr="00125FE2">
        <w:rPr>
          <w:b/>
          <w:color w:val="FF0000"/>
        </w:rPr>
        <w:t>V.BÖLÜM</w:t>
      </w:r>
    </w:p>
    <w:tbl>
      <w:tblPr>
        <w:tblStyle w:val="TabloKlavuzu"/>
        <w:tblW w:w="10631" w:type="dxa"/>
        <w:jc w:val="center"/>
        <w:tblLook w:val="04A0" w:firstRow="1" w:lastRow="0" w:firstColumn="1" w:lastColumn="0" w:noHBand="0" w:noVBand="1"/>
      </w:tblPr>
      <w:tblGrid>
        <w:gridCol w:w="4503"/>
        <w:gridCol w:w="6128"/>
      </w:tblGrid>
      <w:tr w:rsidR="0000514B" w14:paraId="1037180A" w14:textId="77777777" w:rsidTr="005C59BE">
        <w:trPr>
          <w:trHeight w:val="409"/>
          <w:jc w:val="center"/>
        </w:trPr>
        <w:tc>
          <w:tcPr>
            <w:tcW w:w="4503" w:type="dxa"/>
            <w:vAlign w:val="center"/>
          </w:tcPr>
          <w:p w14:paraId="69946460" w14:textId="77777777" w:rsidR="0000514B" w:rsidRPr="000E120A" w:rsidRDefault="0000514B" w:rsidP="005C59BE">
            <w:pPr>
              <w:jc w:val="right"/>
              <w:rPr>
                <w:b/>
              </w:rPr>
            </w:pPr>
            <w:r w:rsidRPr="000E120A">
              <w:rPr>
                <w:b/>
              </w:rPr>
              <w:t>Planın Uygulanmasıyla İlgili Diğer Açıklamalar:</w:t>
            </w:r>
          </w:p>
        </w:tc>
        <w:tc>
          <w:tcPr>
            <w:tcW w:w="6128" w:type="dxa"/>
          </w:tcPr>
          <w:p w14:paraId="7CDB9D86" w14:textId="77777777" w:rsidR="0000514B" w:rsidRDefault="0000514B" w:rsidP="005C59BE"/>
        </w:tc>
      </w:tr>
    </w:tbl>
    <w:p w14:paraId="2CA202F0" w14:textId="77777777" w:rsidR="0000514B" w:rsidRDefault="0000514B" w:rsidP="0000514B">
      <w:pPr>
        <w:spacing w:after="0"/>
        <w:rPr>
          <w:b/>
          <w:sz w:val="16"/>
          <w:szCs w:val="16"/>
        </w:rPr>
      </w:pPr>
    </w:p>
    <w:p w14:paraId="5E5779B7" w14:textId="77777777" w:rsidR="0000514B" w:rsidRDefault="0000514B" w:rsidP="0000514B">
      <w:pPr>
        <w:spacing w:after="0" w:line="240" w:lineRule="auto"/>
        <w:ind w:left="5664" w:firstLine="708"/>
        <w:jc w:val="center"/>
        <w:rPr>
          <w:b/>
        </w:rPr>
      </w:pPr>
    </w:p>
    <w:p w14:paraId="5CE55B16" w14:textId="77777777" w:rsidR="007A7C46" w:rsidRDefault="007A7C46" w:rsidP="007A7C46">
      <w:pPr>
        <w:spacing w:after="0" w:line="240" w:lineRule="auto"/>
        <w:ind w:left="5664" w:firstLine="708"/>
        <w:rPr>
          <w:b/>
        </w:rPr>
      </w:pPr>
      <w:r>
        <w:rPr>
          <w:b/>
        </w:rPr>
        <w:t xml:space="preserve">                                Uygundur</w:t>
      </w:r>
    </w:p>
    <w:p w14:paraId="65E453A0" w14:textId="77777777" w:rsidR="007A7C46" w:rsidRDefault="007A7C46" w:rsidP="007A7C46">
      <w:pPr>
        <w:spacing w:after="0" w:line="240" w:lineRule="auto"/>
        <w:rPr>
          <w:b/>
        </w:rPr>
      </w:pPr>
      <w:r>
        <w:rPr>
          <w:b/>
        </w:rPr>
        <w:t xml:space="preserve">                   ………………………………                                                    </w:t>
      </w:r>
      <w:r>
        <w:rPr>
          <w:b/>
        </w:rPr>
        <w:tab/>
      </w:r>
      <w:r>
        <w:rPr>
          <w:b/>
        </w:rPr>
        <w:tab/>
      </w:r>
      <w:r>
        <w:rPr>
          <w:b/>
        </w:rPr>
        <w:tab/>
        <w:t xml:space="preserve">              .......................</w:t>
      </w:r>
    </w:p>
    <w:p w14:paraId="03690BE7" w14:textId="77777777" w:rsidR="007A7C46" w:rsidRDefault="007A7C46" w:rsidP="007A7C46">
      <w:pPr>
        <w:rPr>
          <w:b/>
          <w:color w:val="FF0000"/>
          <w:sz w:val="72"/>
        </w:rPr>
      </w:pPr>
      <w:r>
        <w:rPr>
          <w:b/>
        </w:rPr>
        <w:t xml:space="preserve">                Fen Bilimleri Öğretmeni   </w:t>
      </w:r>
      <w:r>
        <w:rPr>
          <w:b/>
        </w:rPr>
        <w:tab/>
      </w:r>
      <w:r>
        <w:rPr>
          <w:b/>
        </w:rPr>
        <w:tab/>
      </w:r>
      <w:r>
        <w:rPr>
          <w:b/>
        </w:rPr>
        <w:tab/>
      </w:r>
      <w:r>
        <w:rPr>
          <w:b/>
        </w:rPr>
        <w:tab/>
      </w:r>
      <w:r>
        <w:rPr>
          <w:b/>
        </w:rPr>
        <w:tab/>
      </w:r>
      <w:r>
        <w:rPr>
          <w:b/>
        </w:rPr>
        <w:tab/>
      </w:r>
      <w:r>
        <w:rPr>
          <w:b/>
        </w:rPr>
        <w:tab/>
        <w:t xml:space="preserve"> Okul Müdürü   </w:t>
      </w:r>
    </w:p>
    <w:p w14:paraId="6FFA4A2C" w14:textId="77777777" w:rsidR="003C0DF9" w:rsidRDefault="00000000"/>
    <w:sectPr w:rsidR="003C0DF9" w:rsidSect="007A7C46">
      <w:pgSz w:w="11906" w:h="16838"/>
      <w:pgMar w:top="142" w:right="282" w:bottom="709"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6247F"/>
    <w:multiLevelType w:val="multilevel"/>
    <w:tmpl w:val="95D0E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38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F9"/>
    <w:rsid w:val="0000020A"/>
    <w:rsid w:val="0000514B"/>
    <w:rsid w:val="000378BA"/>
    <w:rsid w:val="0007067D"/>
    <w:rsid w:val="00093F4C"/>
    <w:rsid w:val="00111EDF"/>
    <w:rsid w:val="001C0DE1"/>
    <w:rsid w:val="00292E1F"/>
    <w:rsid w:val="00293538"/>
    <w:rsid w:val="003E10FF"/>
    <w:rsid w:val="003F6045"/>
    <w:rsid w:val="004E495B"/>
    <w:rsid w:val="00556C82"/>
    <w:rsid w:val="00583992"/>
    <w:rsid w:val="005D3316"/>
    <w:rsid w:val="006035FA"/>
    <w:rsid w:val="006E7528"/>
    <w:rsid w:val="007A7C46"/>
    <w:rsid w:val="007F6E01"/>
    <w:rsid w:val="00832EF5"/>
    <w:rsid w:val="00856410"/>
    <w:rsid w:val="0085681C"/>
    <w:rsid w:val="008A51D5"/>
    <w:rsid w:val="008B00E5"/>
    <w:rsid w:val="008C2AAF"/>
    <w:rsid w:val="00951240"/>
    <w:rsid w:val="0099342B"/>
    <w:rsid w:val="009C2C46"/>
    <w:rsid w:val="009D425F"/>
    <w:rsid w:val="00A07C4A"/>
    <w:rsid w:val="00A2557C"/>
    <w:rsid w:val="00A52865"/>
    <w:rsid w:val="00B12FF0"/>
    <w:rsid w:val="00BB4CAF"/>
    <w:rsid w:val="00BE738E"/>
    <w:rsid w:val="00BF218D"/>
    <w:rsid w:val="00C222B4"/>
    <w:rsid w:val="00C6383E"/>
    <w:rsid w:val="00CB669A"/>
    <w:rsid w:val="00E269A4"/>
    <w:rsid w:val="00EE139F"/>
    <w:rsid w:val="00F90769"/>
    <w:rsid w:val="00FC1013"/>
    <w:rsid w:val="00FC4BF6"/>
    <w:rsid w:val="00FD48F9"/>
    <w:rsid w:val="00FE7E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E3DD"/>
  <w15:chartTrackingRefBased/>
  <w15:docId w15:val="{FFBD726F-F2CB-4750-AB11-AC72BE8E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0514B"/>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Ak1">
    <w:name w:val="Tablo Kılavuzu Açık1"/>
    <w:basedOn w:val="NormalTablo"/>
    <w:uiPriority w:val="40"/>
    <w:rsid w:val="0000514B"/>
    <w:pPr>
      <w:spacing w:after="0" w:line="240" w:lineRule="auto"/>
    </w:pPr>
    <w:rPr>
      <w:rFonts w:eastAsiaTheme="minorEastAsia"/>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fenehli.com/wp-content/uploads/2015/10/%C4%B0%C3%A7-Salg%C4%B1-Bezleri.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1188</Words>
  <Characters>6775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fikret</dc:creator>
  <cp:keywords/>
  <dc:description/>
  <cp:lastModifiedBy>Fikret ÜNLÜ</cp:lastModifiedBy>
  <cp:revision>10</cp:revision>
  <dcterms:created xsi:type="dcterms:W3CDTF">2018-12-23T17:06:00Z</dcterms:created>
  <dcterms:modified xsi:type="dcterms:W3CDTF">2023-07-13T15:21:00Z</dcterms:modified>
</cp:coreProperties>
</file>