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58" w:rsidRPr="00D65DB8" w:rsidRDefault="00D65DB8" w:rsidP="008707BF">
      <w:pPr>
        <w:jc w:val="center"/>
        <w:rPr>
          <w:rFonts w:ascii="Comic Sans MS" w:hAnsi="Comic Sans MS"/>
          <w:b/>
        </w:rPr>
      </w:pPr>
      <w:bookmarkStart w:id="0" w:name="_GoBack"/>
      <w:bookmarkEnd w:id="0"/>
      <w:r w:rsidRPr="00D65DB8">
        <w:rPr>
          <w:rFonts w:ascii="Comic Sans MS" w:hAnsi="Comic Sans MS"/>
          <w:b/>
        </w:rPr>
        <w:t>BOŞALTIM SİSTEMİ</w:t>
      </w:r>
    </w:p>
    <w:p w:rsidR="00D65DB8" w:rsidRPr="00D65DB8" w:rsidRDefault="00D65DB8" w:rsidP="008707BF">
      <w:pPr>
        <w:jc w:val="both"/>
        <w:rPr>
          <w:rFonts w:ascii="Comic Sans MS" w:hAnsi="Comic Sans MS"/>
        </w:rPr>
      </w:pPr>
      <w:r w:rsidRPr="00D65DB8">
        <w:rPr>
          <w:rFonts w:ascii="Comic Sans MS" w:hAnsi="Comic Sans MS"/>
        </w:rPr>
        <w:t>Canlılığın devam etmesi için dışarıdan alınan besinler sindirime uğrarlar ve hücrelerde çeşitli görevler için kullanılırlar. Bazı besinler enerji vermek, bazı besinler yapıcı-onarıcı görevler yapmak, bazı besinler ise vücuttaki olayları düzenlemek için kul</w:t>
      </w:r>
      <w:r w:rsidR="008707BF">
        <w:rPr>
          <w:rFonts w:ascii="Comic Sans MS" w:hAnsi="Comic Sans MS"/>
        </w:rPr>
        <w:t xml:space="preserve">lanılır. </w:t>
      </w:r>
    </w:p>
    <w:p w:rsidR="00D65DB8" w:rsidRDefault="00D65DB8" w:rsidP="008707BF">
      <w:pPr>
        <w:jc w:val="both"/>
        <w:rPr>
          <w:rFonts w:ascii="Comic Sans MS" w:hAnsi="Comic Sans MS"/>
        </w:rPr>
      </w:pPr>
      <w:r w:rsidRPr="00D65DB8">
        <w:rPr>
          <w:rFonts w:ascii="Comic Sans MS" w:hAnsi="Comic Sans MS"/>
        </w:rPr>
        <w:t>Hücrelerimize giren besin maddelerinin tamamı kullanılır mı? Her olayda olduğu gibi hücrede kullanılan maddelerin de bir kısmı kullanılamaz halde olduğu için artık madde olarak dışarı atılır.</w:t>
      </w:r>
    </w:p>
    <w:p w:rsidR="008707BF" w:rsidRDefault="008707BF" w:rsidP="008707BF">
      <w:pPr>
        <w:jc w:val="both"/>
        <w:rPr>
          <w:rFonts w:ascii="Comic Sans MS" w:hAnsi="Comic Sans MS"/>
        </w:rPr>
      </w:pPr>
      <w:r w:rsidRPr="008707BF">
        <w:rPr>
          <w:rFonts w:ascii="Comic Sans MS" w:hAnsi="Comic Sans MS"/>
        </w:rPr>
        <w:t>Bazı atıklar solunumla, bazıları terlemeyle, bazıları dışkılamayla, bazıları ise idrarla dışarı atılırlar.</w:t>
      </w:r>
    </w:p>
    <w:p w:rsidR="00006F9C" w:rsidRDefault="00006F9C" w:rsidP="00B310F7">
      <w:pPr>
        <w:numPr>
          <w:ilvl w:val="0"/>
          <w:numId w:val="1"/>
        </w:numPr>
        <w:jc w:val="both"/>
        <w:rPr>
          <w:rFonts w:ascii="Comic Sans MS" w:hAnsi="Comic Sans MS"/>
        </w:rPr>
      </w:pPr>
      <w:r>
        <w:rPr>
          <w:rFonts w:ascii="Comic Sans MS" w:hAnsi="Comic Sans MS"/>
        </w:rPr>
        <w:t xml:space="preserve">Hücrelerde ve kanda bulunan atık maddelerin vücuttan uzaklaştırılmasına </w:t>
      </w:r>
      <w:r w:rsidRPr="00006F9C">
        <w:rPr>
          <w:rFonts w:ascii="Comic Sans MS" w:hAnsi="Comic Sans MS"/>
          <w:b/>
        </w:rPr>
        <w:t>BOŞALTIM</w:t>
      </w:r>
      <w:r>
        <w:rPr>
          <w:rFonts w:ascii="Comic Sans MS" w:hAnsi="Comic Sans MS"/>
        </w:rPr>
        <w:t xml:space="preserve"> denir. </w:t>
      </w:r>
    </w:p>
    <w:p w:rsidR="0008116B" w:rsidRDefault="0008116B" w:rsidP="0008116B">
      <w:pPr>
        <w:numPr>
          <w:ilvl w:val="0"/>
          <w:numId w:val="1"/>
        </w:numPr>
        <w:jc w:val="both"/>
        <w:rPr>
          <w:rFonts w:ascii="Comic Sans MS" w:hAnsi="Comic Sans MS"/>
        </w:rPr>
      </w:pPr>
      <w:r w:rsidRPr="0008116B">
        <w:rPr>
          <w:rFonts w:ascii="Comic Sans MS" w:hAnsi="Comic Sans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264.85pt">
            <v:imagedata r:id="rId7" o:title="2018-08-10_21-28-28"/>
          </v:shape>
        </w:pict>
      </w:r>
    </w:p>
    <w:p w:rsidR="002D4EF4" w:rsidRDefault="0008116B" w:rsidP="00741612">
      <w:pPr>
        <w:jc w:val="both"/>
        <w:rPr>
          <w:rFonts w:ascii="Comic Sans MS" w:hAnsi="Comic Sans MS"/>
        </w:rPr>
      </w:pPr>
      <w:r>
        <w:rPr>
          <w:rFonts w:ascii="Comic Sans MS" w:hAnsi="Comic Sans MS"/>
          <w:noProof/>
          <w:lang w:eastAsia="tr-TR"/>
        </w:rPr>
        <w:pict>
          <v:shape id="_x0000_s1043" type="#_x0000_t75" style="position:absolute;left:0;text-align:left;margin-left:109.85pt;margin-top:3.75pt;width:303.75pt;height:253.55pt;z-index:1">
            <v:imagedata r:id="rId8" r:href="rId9"/>
          </v:shape>
        </w:pict>
      </w:r>
    </w:p>
    <w:p w:rsidR="00C77466" w:rsidRDefault="00C77466" w:rsidP="00741612">
      <w:pPr>
        <w:jc w:val="both"/>
        <w:rPr>
          <w:rFonts w:ascii="Comic Sans MS" w:hAnsi="Comic Sans MS"/>
        </w:rPr>
      </w:pPr>
    </w:p>
    <w:p w:rsidR="00C77466" w:rsidRDefault="00C77466" w:rsidP="00741612">
      <w:pPr>
        <w:jc w:val="both"/>
        <w:rPr>
          <w:rFonts w:ascii="Comic Sans MS" w:hAnsi="Comic Sans MS"/>
        </w:rPr>
      </w:pPr>
    </w:p>
    <w:p w:rsidR="0008116B" w:rsidRDefault="0008116B" w:rsidP="00B22729">
      <w:pPr>
        <w:pStyle w:val="NormalWeb"/>
        <w:spacing w:before="0" w:beforeAutospacing="0" w:after="0" w:afterAutospacing="0" w:line="276" w:lineRule="auto"/>
        <w:rPr>
          <w:rFonts w:ascii="Comic Sans MS" w:hAnsi="Comic Sans MS"/>
          <w:sz w:val="22"/>
          <w:szCs w:val="22"/>
          <w:u w:val="single"/>
        </w:rPr>
      </w:pPr>
    </w:p>
    <w:p w:rsidR="0008116B" w:rsidRDefault="0008116B" w:rsidP="00B22729">
      <w:pPr>
        <w:pStyle w:val="NormalWeb"/>
        <w:spacing w:before="0" w:beforeAutospacing="0" w:after="0" w:afterAutospacing="0" w:line="276" w:lineRule="auto"/>
        <w:rPr>
          <w:rFonts w:ascii="Comic Sans MS" w:hAnsi="Comic Sans MS"/>
          <w:sz w:val="22"/>
          <w:szCs w:val="22"/>
          <w:u w:val="single"/>
        </w:rPr>
      </w:pPr>
    </w:p>
    <w:p w:rsidR="0008116B" w:rsidRDefault="0008116B" w:rsidP="00B22729">
      <w:pPr>
        <w:pStyle w:val="NormalWeb"/>
        <w:spacing w:before="0" w:beforeAutospacing="0" w:after="0" w:afterAutospacing="0" w:line="276" w:lineRule="auto"/>
        <w:rPr>
          <w:rFonts w:ascii="Comic Sans MS" w:hAnsi="Comic Sans MS"/>
          <w:sz w:val="22"/>
          <w:szCs w:val="22"/>
          <w:u w:val="single"/>
        </w:rPr>
      </w:pPr>
    </w:p>
    <w:p w:rsidR="0008116B" w:rsidRDefault="0008116B" w:rsidP="00B22729">
      <w:pPr>
        <w:pStyle w:val="NormalWeb"/>
        <w:spacing w:before="0" w:beforeAutospacing="0" w:after="0" w:afterAutospacing="0" w:line="276" w:lineRule="auto"/>
        <w:rPr>
          <w:rFonts w:ascii="Comic Sans MS" w:hAnsi="Comic Sans MS"/>
          <w:sz w:val="22"/>
          <w:szCs w:val="22"/>
          <w:u w:val="single"/>
        </w:rPr>
      </w:pPr>
    </w:p>
    <w:p w:rsidR="0008116B" w:rsidRDefault="0008116B" w:rsidP="00B22729">
      <w:pPr>
        <w:pStyle w:val="NormalWeb"/>
        <w:spacing w:before="0" w:beforeAutospacing="0" w:after="0" w:afterAutospacing="0" w:line="276" w:lineRule="auto"/>
        <w:rPr>
          <w:rFonts w:ascii="Comic Sans MS" w:hAnsi="Comic Sans MS"/>
          <w:sz w:val="22"/>
          <w:szCs w:val="22"/>
          <w:u w:val="single"/>
        </w:rPr>
      </w:pPr>
    </w:p>
    <w:p w:rsidR="0008116B" w:rsidRDefault="0008116B" w:rsidP="00B22729">
      <w:pPr>
        <w:pStyle w:val="NormalWeb"/>
        <w:spacing w:before="0" w:beforeAutospacing="0" w:after="0" w:afterAutospacing="0" w:line="276" w:lineRule="auto"/>
        <w:rPr>
          <w:rFonts w:ascii="Comic Sans MS" w:hAnsi="Comic Sans MS"/>
          <w:sz w:val="22"/>
          <w:szCs w:val="22"/>
          <w:u w:val="single"/>
        </w:rPr>
      </w:pPr>
    </w:p>
    <w:p w:rsidR="0008116B" w:rsidRDefault="0008116B" w:rsidP="00B22729">
      <w:pPr>
        <w:pStyle w:val="NormalWeb"/>
        <w:spacing w:before="0" w:beforeAutospacing="0" w:after="0" w:afterAutospacing="0" w:line="276" w:lineRule="auto"/>
        <w:rPr>
          <w:rFonts w:ascii="Comic Sans MS" w:hAnsi="Comic Sans MS"/>
          <w:sz w:val="22"/>
          <w:szCs w:val="22"/>
          <w:u w:val="single"/>
        </w:rPr>
      </w:pPr>
    </w:p>
    <w:p w:rsidR="0008116B" w:rsidRDefault="0008116B" w:rsidP="00B22729">
      <w:pPr>
        <w:pStyle w:val="NormalWeb"/>
        <w:spacing w:before="0" w:beforeAutospacing="0" w:after="0" w:afterAutospacing="0" w:line="276" w:lineRule="auto"/>
        <w:rPr>
          <w:rFonts w:ascii="Comic Sans MS" w:hAnsi="Comic Sans MS"/>
          <w:sz w:val="22"/>
          <w:szCs w:val="22"/>
          <w:u w:val="single"/>
        </w:rPr>
      </w:pPr>
    </w:p>
    <w:p w:rsidR="0008116B" w:rsidRDefault="0008116B" w:rsidP="00B22729">
      <w:pPr>
        <w:pStyle w:val="NormalWeb"/>
        <w:spacing w:before="0" w:beforeAutospacing="0" w:after="0" w:afterAutospacing="0" w:line="276" w:lineRule="auto"/>
        <w:rPr>
          <w:rFonts w:ascii="Comic Sans MS" w:hAnsi="Comic Sans MS"/>
          <w:sz w:val="22"/>
          <w:szCs w:val="22"/>
          <w:u w:val="single"/>
        </w:rPr>
      </w:pPr>
    </w:p>
    <w:p w:rsidR="0008116B" w:rsidRDefault="0008116B" w:rsidP="00B22729">
      <w:pPr>
        <w:pStyle w:val="NormalWeb"/>
        <w:spacing w:before="0" w:beforeAutospacing="0" w:after="0" w:afterAutospacing="0" w:line="276" w:lineRule="auto"/>
        <w:rPr>
          <w:rFonts w:ascii="Comic Sans MS" w:hAnsi="Comic Sans MS"/>
          <w:sz w:val="22"/>
          <w:szCs w:val="22"/>
          <w:u w:val="single"/>
        </w:rPr>
      </w:pPr>
    </w:p>
    <w:p w:rsidR="0008116B" w:rsidRDefault="0008116B" w:rsidP="00B22729">
      <w:pPr>
        <w:pStyle w:val="NormalWeb"/>
        <w:spacing w:before="0" w:beforeAutospacing="0" w:after="0" w:afterAutospacing="0" w:line="276" w:lineRule="auto"/>
        <w:rPr>
          <w:rFonts w:ascii="Comic Sans MS" w:hAnsi="Comic Sans MS"/>
          <w:sz w:val="22"/>
          <w:szCs w:val="22"/>
          <w:u w:val="single"/>
        </w:rPr>
      </w:pPr>
    </w:p>
    <w:p w:rsidR="0008116B" w:rsidRDefault="0008116B" w:rsidP="00B22729">
      <w:pPr>
        <w:pStyle w:val="NormalWeb"/>
        <w:spacing w:before="0" w:beforeAutospacing="0" w:after="0" w:afterAutospacing="0" w:line="276" w:lineRule="auto"/>
        <w:rPr>
          <w:rFonts w:ascii="Comic Sans MS" w:hAnsi="Comic Sans MS"/>
          <w:sz w:val="22"/>
          <w:szCs w:val="22"/>
          <w:u w:val="single"/>
        </w:rPr>
      </w:pPr>
    </w:p>
    <w:p w:rsidR="00B22729" w:rsidRDefault="008D4EF8" w:rsidP="00B22729">
      <w:pPr>
        <w:pStyle w:val="NormalWeb"/>
        <w:spacing w:before="0" w:beforeAutospacing="0" w:after="0" w:afterAutospacing="0" w:line="276" w:lineRule="auto"/>
        <w:rPr>
          <w:rFonts w:ascii="Comic Sans MS" w:hAnsi="Comic Sans MS"/>
          <w:sz w:val="22"/>
          <w:szCs w:val="22"/>
          <w:u w:val="single"/>
        </w:rPr>
      </w:pPr>
      <w:r w:rsidRPr="00B22729">
        <w:rPr>
          <w:rFonts w:ascii="Comic Sans MS" w:hAnsi="Comic Sans MS"/>
          <w:sz w:val="22"/>
          <w:szCs w:val="22"/>
          <w:u w:val="single"/>
        </w:rPr>
        <w:lastRenderedPageBreak/>
        <w:t>Böbrekler</w:t>
      </w:r>
      <w:r w:rsidR="00B22729" w:rsidRPr="00B22729">
        <w:rPr>
          <w:rFonts w:ascii="Comic Sans MS" w:hAnsi="Comic Sans MS"/>
          <w:sz w:val="22"/>
          <w:szCs w:val="22"/>
          <w:u w:val="single"/>
        </w:rPr>
        <w:t xml:space="preserve"> ne işe yarar?</w:t>
      </w:r>
    </w:p>
    <w:p w:rsidR="00B22729" w:rsidRPr="00B22729" w:rsidRDefault="00B22729" w:rsidP="00B22729">
      <w:pPr>
        <w:pStyle w:val="NormalWeb"/>
        <w:spacing w:before="0" w:beforeAutospacing="0" w:after="0" w:afterAutospacing="0" w:line="276" w:lineRule="auto"/>
        <w:rPr>
          <w:rFonts w:ascii="Comic Sans MS" w:hAnsi="Comic Sans MS"/>
          <w:sz w:val="22"/>
          <w:szCs w:val="22"/>
          <w:u w:val="single"/>
        </w:rPr>
      </w:pPr>
    </w:p>
    <w:p w:rsidR="00B22729" w:rsidRDefault="00B22729" w:rsidP="00B22729">
      <w:pPr>
        <w:pStyle w:val="NormalWeb"/>
        <w:spacing w:before="0" w:beforeAutospacing="0" w:after="0" w:afterAutospacing="0" w:line="276" w:lineRule="auto"/>
        <w:rPr>
          <w:rFonts w:ascii="Comic Sans MS" w:hAnsi="Comic Sans MS"/>
          <w:sz w:val="22"/>
          <w:szCs w:val="22"/>
        </w:rPr>
      </w:pPr>
      <w:r>
        <w:rPr>
          <w:noProof/>
        </w:rPr>
        <w:pict>
          <v:shape id="irc_mi" o:spid="_x0000_s1044" type="#_x0000_t75" style="position:absolute;margin-left:408.55pt;margin-top:4.35pt;width:129pt;height:138.4pt;z-index:2">
            <v:imagedata r:id="rId10" r:href="rId11"/>
            <w10:wrap type="square"/>
          </v:shape>
        </w:pict>
      </w:r>
      <w:r w:rsidR="008D4EF8" w:rsidRPr="00B22729">
        <w:rPr>
          <w:rFonts w:ascii="Comic Sans MS" w:hAnsi="Comic Sans MS"/>
          <w:sz w:val="22"/>
          <w:szCs w:val="22"/>
        </w:rPr>
        <w:t xml:space="preserve">Bel omurlarımızın iki yanında yer alan organlarımızdır. Böbreğin şekli fasulyeye benzer. Yaklaşık uzunluğu 10 cm’dir. </w:t>
      </w:r>
    </w:p>
    <w:p w:rsidR="00B22729" w:rsidRDefault="00B22729" w:rsidP="00B22729">
      <w:pPr>
        <w:pStyle w:val="NormalWeb"/>
        <w:spacing w:before="0" w:beforeAutospacing="0" w:after="0" w:afterAutospacing="0" w:line="276" w:lineRule="auto"/>
        <w:rPr>
          <w:rFonts w:ascii="Comic Sans MS" w:hAnsi="Comic Sans MS"/>
          <w:sz w:val="22"/>
          <w:szCs w:val="22"/>
        </w:rPr>
      </w:pPr>
    </w:p>
    <w:p w:rsidR="008D4EF8" w:rsidRDefault="00B22729" w:rsidP="00B22729">
      <w:pPr>
        <w:pStyle w:val="NormalWeb"/>
        <w:spacing w:before="0" w:beforeAutospacing="0" w:after="0" w:afterAutospacing="0" w:line="276" w:lineRule="auto"/>
        <w:rPr>
          <w:rFonts w:ascii="Comic Sans MS" w:hAnsi="Comic Sans MS"/>
          <w:sz w:val="22"/>
          <w:szCs w:val="22"/>
        </w:rPr>
      </w:pPr>
      <w:r>
        <w:rPr>
          <w:rFonts w:ascii="Comic Sans MS" w:hAnsi="Comic Sans MS"/>
          <w:sz w:val="22"/>
          <w:szCs w:val="22"/>
        </w:rPr>
        <w:t>V</w:t>
      </w:r>
      <w:r w:rsidR="008D4EF8" w:rsidRPr="00B22729">
        <w:rPr>
          <w:rFonts w:ascii="Comic Sans MS" w:hAnsi="Comic Sans MS"/>
          <w:sz w:val="22"/>
          <w:szCs w:val="22"/>
        </w:rPr>
        <w:t xml:space="preserve">ücudumuzun çeşitli faaliyetleri sonucu oluşan atık maddeleri kanımızdan süzerek uzaklaştırmaktır. Kanımızda atık maddelerin yanı sıra karbonhidratların, yağların ve proteinlerin sindirilmesi sonucunda oluşan küçük moleküller ile vitamin ve su gibi yararlı maddeler de bulunur. Öyleyse, böbreklerimizin kanımızı süzerken kanımızın içindeki yararlı maddeleri koruyup atık maddeleri uzaklaştırması gerekir. </w:t>
      </w:r>
    </w:p>
    <w:p w:rsidR="00B22729" w:rsidRPr="00B22729" w:rsidRDefault="00B22729" w:rsidP="00B22729">
      <w:pPr>
        <w:pStyle w:val="NormalWeb"/>
        <w:spacing w:before="0" w:beforeAutospacing="0" w:after="0" w:afterAutospacing="0" w:line="276" w:lineRule="auto"/>
        <w:rPr>
          <w:rFonts w:ascii="Comic Sans MS" w:hAnsi="Comic Sans MS"/>
          <w:sz w:val="22"/>
          <w:szCs w:val="22"/>
        </w:rPr>
      </w:pPr>
      <w:r>
        <w:rPr>
          <w:rFonts w:ascii="Comic Sans MS" w:hAnsi="Comic Sans MS"/>
          <w:sz w:val="22"/>
          <w:szCs w:val="22"/>
        </w:rPr>
        <w:t xml:space="preserve">Böbrekte süzülme işleminin yapıldığı birime </w:t>
      </w:r>
      <w:r w:rsidRPr="00B22729">
        <w:rPr>
          <w:rFonts w:ascii="Comic Sans MS" w:hAnsi="Comic Sans MS"/>
          <w:b/>
          <w:sz w:val="22"/>
          <w:szCs w:val="22"/>
        </w:rPr>
        <w:t xml:space="preserve">NEFRON </w:t>
      </w:r>
      <w:r>
        <w:rPr>
          <w:rFonts w:ascii="Comic Sans MS" w:hAnsi="Comic Sans MS"/>
          <w:sz w:val="22"/>
          <w:szCs w:val="22"/>
        </w:rPr>
        <w:t>denir.</w:t>
      </w:r>
    </w:p>
    <w:p w:rsidR="008D4EF8" w:rsidRPr="00B22729" w:rsidRDefault="008D4EF8" w:rsidP="00B22729">
      <w:pPr>
        <w:pStyle w:val="NormalWeb"/>
        <w:spacing w:before="0" w:beforeAutospacing="0" w:after="0" w:afterAutospacing="0" w:line="276" w:lineRule="auto"/>
        <w:rPr>
          <w:rFonts w:ascii="Comic Sans MS" w:hAnsi="Comic Sans MS"/>
          <w:sz w:val="22"/>
          <w:szCs w:val="22"/>
        </w:rPr>
      </w:pPr>
      <w:r w:rsidRPr="00B22729">
        <w:rPr>
          <w:rFonts w:ascii="Comic Sans MS" w:hAnsi="Comic Sans MS"/>
          <w:sz w:val="22"/>
          <w:szCs w:val="22"/>
        </w:rPr>
        <w:t> </w:t>
      </w:r>
    </w:p>
    <w:p w:rsidR="008D4EF8" w:rsidRDefault="008D4EF8" w:rsidP="00B22729">
      <w:pPr>
        <w:pStyle w:val="NormalWeb"/>
        <w:spacing w:before="0" w:beforeAutospacing="0" w:after="0" w:afterAutospacing="0" w:line="276" w:lineRule="auto"/>
        <w:rPr>
          <w:rFonts w:ascii="Comic Sans MS" w:hAnsi="Comic Sans MS"/>
          <w:sz w:val="22"/>
          <w:szCs w:val="22"/>
        </w:rPr>
      </w:pPr>
      <w:r w:rsidRPr="00B22729">
        <w:rPr>
          <w:rFonts w:ascii="Comic Sans MS" w:hAnsi="Comic Sans MS"/>
          <w:sz w:val="22"/>
          <w:szCs w:val="22"/>
        </w:rPr>
        <w:t xml:space="preserve">*Böbrekler, vücutta yaşamsal faaliyetler sonucu oluşan su, üre, ürik asit ve madensel tuzlardan oluşan atık maddelerin kandan süzülerek idrar şeklinde vücut dışına atılmasını sağlar. </w:t>
      </w:r>
    </w:p>
    <w:p w:rsidR="00B22729" w:rsidRPr="00B22729" w:rsidRDefault="00B22729" w:rsidP="00B22729">
      <w:pPr>
        <w:pStyle w:val="NormalWeb"/>
        <w:spacing w:before="0" w:beforeAutospacing="0" w:after="0" w:afterAutospacing="0" w:line="276" w:lineRule="auto"/>
        <w:rPr>
          <w:rFonts w:ascii="Comic Sans MS" w:hAnsi="Comic Sans MS"/>
          <w:sz w:val="22"/>
          <w:szCs w:val="22"/>
        </w:rPr>
      </w:pPr>
    </w:p>
    <w:p w:rsidR="008D4EF8" w:rsidRPr="00B22729" w:rsidRDefault="008D4EF8" w:rsidP="00B22729">
      <w:pPr>
        <w:pStyle w:val="NormalWeb"/>
        <w:spacing w:before="0" w:beforeAutospacing="0" w:after="0" w:afterAutospacing="0" w:line="276" w:lineRule="auto"/>
        <w:rPr>
          <w:rFonts w:ascii="Comic Sans MS" w:hAnsi="Comic Sans MS"/>
          <w:sz w:val="22"/>
          <w:szCs w:val="22"/>
        </w:rPr>
      </w:pPr>
      <w:r w:rsidRPr="00B22729">
        <w:rPr>
          <w:rFonts w:ascii="Comic Sans MS" w:hAnsi="Comic Sans MS"/>
          <w:sz w:val="22"/>
          <w:szCs w:val="22"/>
        </w:rPr>
        <w:t xml:space="preserve">*Süzüntüdeki suyun büyük bir bölümü, glikoz ve diğer besin maddeleri öz bölgesindeki toplama kanalcıkları tarafından emilerek tekrar kana geçer. Bu olaya </w:t>
      </w:r>
      <w:r w:rsidR="003B5783" w:rsidRPr="003B5783">
        <w:rPr>
          <w:rFonts w:ascii="Comic Sans MS" w:hAnsi="Comic Sans MS"/>
          <w:b/>
          <w:sz w:val="22"/>
          <w:szCs w:val="22"/>
        </w:rPr>
        <w:t>GERİ EMİLİM</w:t>
      </w:r>
      <w:r w:rsidR="003B5783" w:rsidRPr="00B22729">
        <w:rPr>
          <w:rFonts w:ascii="Comic Sans MS" w:hAnsi="Comic Sans MS"/>
          <w:sz w:val="22"/>
          <w:szCs w:val="22"/>
        </w:rPr>
        <w:t xml:space="preserve"> </w:t>
      </w:r>
      <w:r w:rsidRPr="00B22729">
        <w:rPr>
          <w:rFonts w:ascii="Comic Sans MS" w:hAnsi="Comic Sans MS"/>
          <w:sz w:val="22"/>
          <w:szCs w:val="22"/>
        </w:rPr>
        <w:t xml:space="preserve">denir. Böylece yararlı maddelerin vücut dışına atılması engellenmiş olur. Süzüntüdeki su ve besinler emildikten sonra havuzcukta kalan sıvıya </w:t>
      </w:r>
      <w:r w:rsidR="003B5783" w:rsidRPr="003B5783">
        <w:rPr>
          <w:rFonts w:ascii="Comic Sans MS" w:hAnsi="Comic Sans MS"/>
          <w:b/>
          <w:sz w:val="22"/>
          <w:szCs w:val="22"/>
        </w:rPr>
        <w:t>İDRAR</w:t>
      </w:r>
      <w:r w:rsidRPr="00B22729">
        <w:rPr>
          <w:rFonts w:ascii="Comic Sans MS" w:hAnsi="Comic Sans MS"/>
          <w:sz w:val="22"/>
          <w:szCs w:val="22"/>
        </w:rPr>
        <w:t xml:space="preserve"> denir</w:t>
      </w:r>
      <w:r w:rsidR="003B5783">
        <w:rPr>
          <w:rFonts w:ascii="Comic Sans MS" w:hAnsi="Comic Sans MS"/>
          <w:sz w:val="22"/>
          <w:szCs w:val="22"/>
        </w:rPr>
        <w:t>.</w:t>
      </w:r>
    </w:p>
    <w:p w:rsidR="008D4EF8" w:rsidRPr="00B22729" w:rsidRDefault="008D4EF8" w:rsidP="00B22729">
      <w:pPr>
        <w:pStyle w:val="NormalWeb"/>
        <w:spacing w:before="0" w:beforeAutospacing="0" w:after="0" w:afterAutospacing="0" w:line="276" w:lineRule="auto"/>
        <w:rPr>
          <w:rFonts w:ascii="Comic Sans MS" w:hAnsi="Comic Sans MS"/>
          <w:sz w:val="22"/>
          <w:szCs w:val="22"/>
        </w:rPr>
      </w:pPr>
      <w:r w:rsidRPr="00B22729">
        <w:rPr>
          <w:rFonts w:ascii="Comic Sans MS" w:hAnsi="Comic Sans MS"/>
          <w:sz w:val="22"/>
          <w:szCs w:val="22"/>
        </w:rPr>
        <w:br/>
        <w:t>Her bir böbrekte, yaklaşık bir milyon nefron bulunur.</w:t>
      </w:r>
      <w:r w:rsidRPr="00B22729">
        <w:rPr>
          <w:rFonts w:ascii="Comic Sans MS" w:hAnsi="Comic Sans MS"/>
          <w:sz w:val="22"/>
          <w:szCs w:val="22"/>
        </w:rPr>
        <w:br/>
      </w:r>
      <w:r w:rsidRPr="003B5783">
        <w:rPr>
          <w:rFonts w:ascii="Comic Sans MS" w:hAnsi="Comic Sans MS"/>
          <w:sz w:val="22"/>
          <w:szCs w:val="22"/>
        </w:rPr>
        <w:t>Nefronlar</w:t>
      </w:r>
      <w:r w:rsidRPr="00B22729">
        <w:rPr>
          <w:rFonts w:ascii="Comic Sans MS" w:hAnsi="Comic Sans MS"/>
          <w:color w:val="FF0000"/>
          <w:sz w:val="22"/>
          <w:szCs w:val="22"/>
        </w:rPr>
        <w:t xml:space="preserve"> </w:t>
      </w:r>
      <w:r w:rsidRPr="00B22729">
        <w:rPr>
          <w:rFonts w:ascii="Comic Sans MS" w:hAnsi="Comic Sans MS"/>
          <w:sz w:val="22"/>
          <w:szCs w:val="22"/>
        </w:rPr>
        <w:t>boşaltım maddelerini kandan süzer ve idrar oluşumunu sağlar, b</w:t>
      </w:r>
      <w:r w:rsidR="003B5783">
        <w:rPr>
          <w:rFonts w:ascii="Comic Sans MS" w:hAnsi="Comic Sans MS"/>
          <w:sz w:val="22"/>
          <w:szCs w:val="22"/>
        </w:rPr>
        <w:t xml:space="preserve">öylece kanımızı temizler. </w:t>
      </w:r>
      <w:r w:rsidRPr="00B22729">
        <w:rPr>
          <w:rFonts w:ascii="Comic Sans MS" w:hAnsi="Comic Sans MS"/>
          <w:sz w:val="22"/>
          <w:szCs w:val="22"/>
        </w:rPr>
        <w:br/>
        <w:t> </w:t>
      </w:r>
    </w:p>
    <w:p w:rsidR="008D4EF8" w:rsidRPr="003B5783" w:rsidRDefault="00B450D2" w:rsidP="00B22729">
      <w:pPr>
        <w:pStyle w:val="NormalWeb"/>
        <w:spacing w:before="0" w:beforeAutospacing="0" w:after="0" w:afterAutospacing="0" w:line="276" w:lineRule="auto"/>
        <w:rPr>
          <w:rFonts w:ascii="Comic Sans MS" w:hAnsi="Comic Sans MS"/>
          <w:sz w:val="22"/>
          <w:szCs w:val="22"/>
          <w:u w:val="single"/>
        </w:rPr>
      </w:pPr>
      <w:r>
        <w:rPr>
          <w:noProof/>
        </w:rPr>
        <w:pict>
          <v:shape id="_x0000_s1045" type="#_x0000_t75" style="position:absolute;margin-left:382.3pt;margin-top:4.55pt;width:149.25pt;height:222.9pt;z-index:3">
            <v:imagedata r:id="rId12" r:href="rId13"/>
            <w10:wrap type="square"/>
          </v:shape>
        </w:pict>
      </w:r>
      <w:r w:rsidR="003B5783" w:rsidRPr="003B5783">
        <w:rPr>
          <w:rFonts w:ascii="Comic Sans MS" w:hAnsi="Comic Sans MS"/>
          <w:sz w:val="22"/>
          <w:szCs w:val="22"/>
          <w:u w:val="single"/>
        </w:rPr>
        <w:t>İdrar nasıl oluşur?</w:t>
      </w:r>
    </w:p>
    <w:p w:rsidR="008D4EF8" w:rsidRDefault="008D4EF8" w:rsidP="00B22729">
      <w:pPr>
        <w:pStyle w:val="NormalWeb"/>
        <w:spacing w:before="0" w:beforeAutospacing="0" w:after="0" w:afterAutospacing="0" w:line="276" w:lineRule="auto"/>
        <w:rPr>
          <w:rFonts w:ascii="Comic Sans MS" w:hAnsi="Comic Sans MS"/>
          <w:sz w:val="22"/>
          <w:szCs w:val="22"/>
        </w:rPr>
      </w:pPr>
      <w:r w:rsidRPr="00B22729">
        <w:rPr>
          <w:rFonts w:ascii="Comic Sans MS" w:hAnsi="Comic Sans MS"/>
          <w:sz w:val="22"/>
          <w:szCs w:val="22"/>
        </w:rPr>
        <w:br/>
        <w:t>1. Kan, böbrek atardamarları yoluyla böbreklere gelir ve nefronlarda süzülür.</w:t>
      </w:r>
      <w:r w:rsidR="00B450D2" w:rsidRPr="00B450D2">
        <w:t xml:space="preserve"> </w:t>
      </w:r>
      <w:r w:rsidRPr="00B22729">
        <w:rPr>
          <w:rFonts w:ascii="Comic Sans MS" w:hAnsi="Comic Sans MS"/>
          <w:sz w:val="22"/>
          <w:szCs w:val="22"/>
        </w:rPr>
        <w:br/>
        <w:t>2. Kan içindeki yararlı maddeler, süzülme sırasında nefronlarda emilir ve tekrar kana geçer.</w:t>
      </w:r>
      <w:r w:rsidRPr="00B22729">
        <w:rPr>
          <w:rFonts w:ascii="Comic Sans MS" w:hAnsi="Comic Sans MS"/>
          <w:sz w:val="22"/>
          <w:szCs w:val="22"/>
        </w:rPr>
        <w:br/>
        <w:t>3. Süzülerek temizlenen bu kan, böbrek toplardamarı ile böbreklerden çıkar.</w:t>
      </w:r>
      <w:r w:rsidRPr="00B22729">
        <w:rPr>
          <w:rFonts w:ascii="Comic Sans MS" w:hAnsi="Comic Sans MS"/>
          <w:sz w:val="22"/>
          <w:szCs w:val="22"/>
        </w:rPr>
        <w:br/>
        <w:t>4.Süzülmeden sonra kalan tuzun ve suyun fazlası ile üre idrarı oluşturur.</w:t>
      </w:r>
      <w:r w:rsidRPr="00B22729">
        <w:rPr>
          <w:rFonts w:ascii="Comic Sans MS" w:hAnsi="Comic Sans MS"/>
          <w:sz w:val="22"/>
          <w:szCs w:val="22"/>
        </w:rPr>
        <w:br/>
        <w:t>5.Oluşan idrar, üreterde ve idrar kesesinde toplanır.</w:t>
      </w:r>
      <w:r w:rsidRPr="00B22729">
        <w:rPr>
          <w:rFonts w:ascii="Comic Sans MS" w:hAnsi="Comic Sans MS"/>
          <w:sz w:val="22"/>
          <w:szCs w:val="22"/>
        </w:rPr>
        <w:br/>
        <w:t>6.İdrar üretra ile vücuttan dışarı atılır.</w:t>
      </w:r>
    </w:p>
    <w:p w:rsidR="00B80D45" w:rsidRPr="00B22729" w:rsidRDefault="00B80D45" w:rsidP="00B22729">
      <w:pPr>
        <w:pStyle w:val="NormalWeb"/>
        <w:spacing w:before="0" w:beforeAutospacing="0" w:after="0" w:afterAutospacing="0" w:line="276" w:lineRule="auto"/>
        <w:rPr>
          <w:rFonts w:ascii="Comic Sans MS" w:hAnsi="Comic Sans MS"/>
          <w:sz w:val="22"/>
          <w:szCs w:val="22"/>
        </w:rPr>
      </w:pPr>
    </w:p>
    <w:p w:rsidR="00C77466" w:rsidRDefault="00C77466" w:rsidP="00741612">
      <w:pPr>
        <w:jc w:val="both"/>
        <w:rPr>
          <w:rFonts w:ascii="Comic Sans MS" w:hAnsi="Comic Sans MS"/>
        </w:rPr>
      </w:pPr>
    </w:p>
    <w:p w:rsidR="00C77466" w:rsidRDefault="00C77466" w:rsidP="00741612">
      <w:pPr>
        <w:jc w:val="both"/>
        <w:rPr>
          <w:rFonts w:ascii="Comic Sans MS" w:hAnsi="Comic Sans MS"/>
        </w:rPr>
      </w:pPr>
    </w:p>
    <w:p w:rsidR="00B450D2" w:rsidRDefault="00B450D2" w:rsidP="00741612">
      <w:pPr>
        <w:jc w:val="both"/>
        <w:rPr>
          <w:rFonts w:ascii="Comic Sans MS" w:hAnsi="Comic Sans MS"/>
        </w:rPr>
      </w:pPr>
    </w:p>
    <w:p w:rsidR="0008116B" w:rsidRDefault="0008116B" w:rsidP="00EB75A5">
      <w:pPr>
        <w:jc w:val="both"/>
        <w:rPr>
          <w:rFonts w:ascii="Comic Sans MS" w:hAnsi="Comic Sans MS"/>
          <w:u w:val="single"/>
        </w:rPr>
      </w:pPr>
    </w:p>
    <w:p w:rsidR="0008116B" w:rsidRDefault="0008116B" w:rsidP="00EB75A5">
      <w:pPr>
        <w:jc w:val="both"/>
        <w:rPr>
          <w:rFonts w:ascii="Comic Sans MS" w:hAnsi="Comic Sans MS"/>
          <w:u w:val="single"/>
        </w:rPr>
      </w:pPr>
    </w:p>
    <w:p w:rsidR="00EB75A5" w:rsidRPr="00EB75A5" w:rsidRDefault="00EB75A5" w:rsidP="00EB75A5">
      <w:pPr>
        <w:jc w:val="both"/>
        <w:rPr>
          <w:rFonts w:ascii="Comic Sans MS" w:hAnsi="Comic Sans MS"/>
          <w:u w:val="single"/>
        </w:rPr>
      </w:pPr>
      <w:r w:rsidRPr="00EB75A5">
        <w:rPr>
          <w:rFonts w:ascii="Comic Sans MS" w:hAnsi="Comic Sans MS"/>
          <w:u w:val="single"/>
        </w:rPr>
        <w:t>Boşaltım Sisteminin Sağlığı ve Korunması</w:t>
      </w:r>
      <w:r>
        <w:rPr>
          <w:rFonts w:ascii="Comic Sans MS" w:hAnsi="Comic Sans MS"/>
          <w:u w:val="single"/>
        </w:rPr>
        <w:t>:</w:t>
      </w:r>
    </w:p>
    <w:p w:rsidR="00EB75A5" w:rsidRPr="00EB75A5" w:rsidRDefault="00EB75A5" w:rsidP="00EB75A5">
      <w:pPr>
        <w:jc w:val="both"/>
        <w:rPr>
          <w:rFonts w:ascii="Comic Sans MS" w:hAnsi="Comic Sans MS"/>
        </w:rPr>
      </w:pPr>
      <w:r w:rsidRPr="00EB75A5">
        <w:rPr>
          <w:rFonts w:ascii="Comic Sans MS" w:hAnsi="Comic Sans MS"/>
        </w:rPr>
        <w:t>1- Yeterli miktarda sıvı alınmalıdır. (Böbreklerin rahat çalışması için bol sıvıya ihtiyacı vardır. Alınan sıvı miktarı sıcak ve kuru havalarda arttırılmalıdır. Günlük en az 2 litre su alınmalıdır.)</w:t>
      </w:r>
    </w:p>
    <w:p w:rsidR="00EB75A5" w:rsidRPr="00EB75A5" w:rsidRDefault="00EB75A5" w:rsidP="00EB75A5">
      <w:pPr>
        <w:jc w:val="both"/>
        <w:rPr>
          <w:rFonts w:ascii="Comic Sans MS" w:hAnsi="Comic Sans MS"/>
        </w:rPr>
      </w:pPr>
      <w:r w:rsidRPr="00EB75A5">
        <w:rPr>
          <w:rFonts w:ascii="Comic Sans MS" w:hAnsi="Comic Sans MS"/>
        </w:rPr>
        <w:t>2- İdrar uzun süre tutulmamalıdır. (Böbrek taşları oluşabilir).</w:t>
      </w:r>
    </w:p>
    <w:p w:rsidR="00EB75A5" w:rsidRPr="00EB75A5" w:rsidRDefault="00EB75A5" w:rsidP="00EB75A5">
      <w:pPr>
        <w:jc w:val="both"/>
        <w:rPr>
          <w:rFonts w:ascii="Comic Sans MS" w:hAnsi="Comic Sans MS"/>
        </w:rPr>
      </w:pPr>
      <w:r w:rsidRPr="00EB75A5">
        <w:rPr>
          <w:rFonts w:ascii="Comic Sans MS" w:hAnsi="Comic Sans MS"/>
        </w:rPr>
        <w:t>3- Böbrekler ve idrar yolları soğuktan korunmalıdır. (Böbrek sağlığı için).</w:t>
      </w:r>
    </w:p>
    <w:p w:rsidR="00EB75A5" w:rsidRPr="00EB75A5" w:rsidRDefault="00EB75A5" w:rsidP="00EB75A5">
      <w:pPr>
        <w:jc w:val="both"/>
        <w:rPr>
          <w:rFonts w:ascii="Comic Sans MS" w:hAnsi="Comic Sans MS"/>
        </w:rPr>
      </w:pPr>
      <w:r w:rsidRPr="00EB75A5">
        <w:rPr>
          <w:rFonts w:ascii="Comic Sans MS" w:hAnsi="Comic Sans MS"/>
        </w:rPr>
        <w:t>4- Aşırı acı ve baharatlı yiyecekler yenilmemelidir.</w:t>
      </w:r>
    </w:p>
    <w:p w:rsidR="00EB75A5" w:rsidRPr="00EB75A5" w:rsidRDefault="00EB75A5" w:rsidP="00EB75A5">
      <w:pPr>
        <w:jc w:val="both"/>
        <w:rPr>
          <w:rFonts w:ascii="Comic Sans MS" w:hAnsi="Comic Sans MS"/>
        </w:rPr>
      </w:pPr>
      <w:r w:rsidRPr="00EB75A5">
        <w:rPr>
          <w:rFonts w:ascii="Comic Sans MS" w:hAnsi="Comic Sans MS"/>
        </w:rPr>
        <w:t>5- Düzenli banyo yapılmalıdır. (Derideki gözeneklerin açılması için).</w:t>
      </w:r>
    </w:p>
    <w:p w:rsidR="00EB75A5" w:rsidRPr="00EB75A5" w:rsidRDefault="00EB75A5" w:rsidP="00EB75A5">
      <w:pPr>
        <w:jc w:val="both"/>
        <w:rPr>
          <w:rFonts w:ascii="Comic Sans MS" w:hAnsi="Comic Sans MS"/>
        </w:rPr>
      </w:pPr>
      <w:r w:rsidRPr="00EB75A5">
        <w:rPr>
          <w:rFonts w:ascii="Comic Sans MS" w:hAnsi="Comic Sans MS"/>
        </w:rPr>
        <w:t>6- İçilen su ve yenilen besinler temiz olmalıdır.</w:t>
      </w:r>
    </w:p>
    <w:p w:rsidR="00EB75A5" w:rsidRPr="00EB75A5" w:rsidRDefault="00EB75A5" w:rsidP="00EB75A5">
      <w:pPr>
        <w:jc w:val="both"/>
        <w:rPr>
          <w:rFonts w:ascii="Comic Sans MS" w:hAnsi="Comic Sans MS"/>
        </w:rPr>
      </w:pPr>
      <w:r w:rsidRPr="00EB75A5">
        <w:rPr>
          <w:rFonts w:ascii="Comic Sans MS" w:hAnsi="Comic Sans MS"/>
        </w:rPr>
        <w:t>7- Böbrek iltihabı rahatsızlıklarında tedavi yarıda kesilmemeli ve ilaçlar zamanında alınmalıdır.</w:t>
      </w:r>
    </w:p>
    <w:p w:rsidR="00EB75A5" w:rsidRPr="00EB75A5" w:rsidRDefault="00EB75A5" w:rsidP="00EB75A5">
      <w:pPr>
        <w:jc w:val="both"/>
        <w:rPr>
          <w:rFonts w:ascii="Comic Sans MS" w:hAnsi="Comic Sans MS"/>
        </w:rPr>
      </w:pPr>
      <w:r w:rsidRPr="00EB75A5">
        <w:rPr>
          <w:rFonts w:ascii="Comic Sans MS" w:hAnsi="Comic Sans MS"/>
        </w:rPr>
        <w:t>8- Diş çürükleri ve boğaz iltihabı hemen tedavi ettirilmelidir. (Çürük veya iltihaba yol açan mikroorganizmalar, kalıcı böbrek rahatsızlıklarına yol açabilir.)</w:t>
      </w:r>
    </w:p>
    <w:p w:rsidR="00006F9C" w:rsidRDefault="00EB75A5" w:rsidP="00741612">
      <w:pPr>
        <w:jc w:val="both"/>
        <w:rPr>
          <w:rFonts w:ascii="Comic Sans MS" w:hAnsi="Comic Sans MS"/>
        </w:rPr>
      </w:pPr>
      <w:r w:rsidRPr="00EB75A5">
        <w:rPr>
          <w:rFonts w:ascii="Comic Sans MS" w:hAnsi="Comic Sans MS"/>
        </w:rPr>
        <w:t>9- Kişise</w:t>
      </w:r>
      <w:r>
        <w:rPr>
          <w:rFonts w:ascii="Comic Sans MS" w:hAnsi="Comic Sans MS"/>
        </w:rPr>
        <w:t>l temizliğe dikkat edilmelidir.</w:t>
      </w:r>
    </w:p>
    <w:p w:rsidR="00EB75A5" w:rsidRPr="00A24F38" w:rsidRDefault="00EB75A5" w:rsidP="00741612">
      <w:pPr>
        <w:jc w:val="both"/>
        <w:rPr>
          <w:rFonts w:ascii="Comic Sans MS" w:hAnsi="Comic Sans MS"/>
          <w:u w:val="single"/>
        </w:rPr>
      </w:pPr>
      <w:r w:rsidRPr="00A24F38">
        <w:rPr>
          <w:rFonts w:ascii="Comic Sans MS" w:hAnsi="Comic Sans MS"/>
          <w:u w:val="single"/>
        </w:rPr>
        <w:t>Boşaltım Sisteminde Görülen Hastalıklar:</w:t>
      </w:r>
    </w:p>
    <w:p w:rsidR="00A24F38" w:rsidRPr="00A24F38" w:rsidRDefault="00A24F38" w:rsidP="00A24F38">
      <w:pPr>
        <w:jc w:val="both"/>
        <w:rPr>
          <w:rFonts w:ascii="Comic Sans MS" w:hAnsi="Comic Sans MS"/>
        </w:rPr>
      </w:pPr>
      <w:r w:rsidRPr="00A24F38">
        <w:rPr>
          <w:rFonts w:ascii="Comic Sans MS" w:hAnsi="Comic Sans MS"/>
        </w:rPr>
        <w:t>a) Böbrek İltihapları:</w:t>
      </w:r>
    </w:p>
    <w:p w:rsidR="00A24F38" w:rsidRPr="00A24F38" w:rsidRDefault="00A24F38" w:rsidP="00A24F38">
      <w:pPr>
        <w:jc w:val="both"/>
        <w:rPr>
          <w:rFonts w:ascii="Comic Sans MS" w:hAnsi="Comic Sans MS"/>
        </w:rPr>
      </w:pPr>
      <w:r w:rsidRPr="00A24F38">
        <w:rPr>
          <w:rFonts w:ascii="Comic Sans MS" w:hAnsi="Comic Sans MS"/>
        </w:rPr>
        <w:t>Böbreğin öz bölgesinde veya havuzcuğunda görülür. İdrar tutamama, bel ağrısı, halsizlik, üşüme, ate</w:t>
      </w:r>
      <w:r>
        <w:rPr>
          <w:rFonts w:ascii="Comic Sans MS" w:hAnsi="Comic Sans MS"/>
        </w:rPr>
        <w:t>şlenme gibi belirtileri vardır.</w:t>
      </w:r>
    </w:p>
    <w:p w:rsidR="00A24F38" w:rsidRPr="00A24F38" w:rsidRDefault="00A24F38" w:rsidP="00A24F38">
      <w:pPr>
        <w:jc w:val="both"/>
        <w:rPr>
          <w:rFonts w:ascii="Comic Sans MS" w:hAnsi="Comic Sans MS"/>
        </w:rPr>
      </w:pPr>
      <w:r>
        <w:rPr>
          <w:noProof/>
        </w:rPr>
        <w:pict>
          <v:shape id="_x0000_s1046" type="#_x0000_t75" style="position:absolute;left:0;text-align:left;margin-left:385.3pt;margin-top:17.1pt;width:150pt;height:174.75pt;z-index:4">
            <v:imagedata r:id="rId14" r:href="rId15"/>
            <w10:wrap type="square"/>
          </v:shape>
        </w:pict>
      </w:r>
      <w:r w:rsidRPr="00A24F38">
        <w:rPr>
          <w:rFonts w:ascii="Comic Sans MS" w:hAnsi="Comic Sans MS"/>
        </w:rPr>
        <w:t>b) Böbrek Taşları:</w:t>
      </w:r>
      <w:r w:rsidRPr="00A24F38">
        <w:t xml:space="preserve"> </w:t>
      </w:r>
    </w:p>
    <w:p w:rsidR="00A24F38" w:rsidRPr="00A24F38" w:rsidRDefault="00A24F38" w:rsidP="00A24F38">
      <w:pPr>
        <w:jc w:val="both"/>
        <w:rPr>
          <w:rFonts w:ascii="Comic Sans MS" w:hAnsi="Comic Sans MS"/>
        </w:rPr>
      </w:pPr>
      <w:r w:rsidRPr="00A24F38">
        <w:rPr>
          <w:rFonts w:ascii="Comic Sans MS" w:hAnsi="Comic Sans MS"/>
        </w:rPr>
        <w:t>İdrardaki madensel tuzların (kalsiyum tuzları, D vitamini ve azotlu bileşiklerin), idrar kanalcıklarında veya havuzcukta veya idrar borusunda birikmesi ile oluşur. Erkeklerde daha fazla ortaya çıkar. Sancı ve idrarda kan görülmesi gibi belirtileri vardır. (Taş oluşumunun önlenmesi için günde yeterince su içilmeli, süt ve süt ürünlerinin aşırı tüketiminden uzak durulmalıdır.)</w:t>
      </w:r>
    </w:p>
    <w:p w:rsidR="00A24F38" w:rsidRPr="00A24F38" w:rsidRDefault="00A24F38" w:rsidP="00A24F38">
      <w:pPr>
        <w:jc w:val="both"/>
        <w:rPr>
          <w:rFonts w:ascii="Comic Sans MS" w:hAnsi="Comic Sans MS"/>
        </w:rPr>
      </w:pPr>
      <w:r w:rsidRPr="00A24F38">
        <w:rPr>
          <w:rFonts w:ascii="Comic Sans MS" w:hAnsi="Comic Sans MS"/>
        </w:rPr>
        <w:t>Böbrek taşlarının tedavi yöntemlerinden biri taş kırmadır. Bunun için yüksek enerjili (ultrasonik) ses dalgaları kullanılır ve ses dalgaları cilde ve böbreklere zarar vermeden taşları kırabilir. Kırılan taşlar idrarla dışarı atılır. Büyük ve kırılamayan ta</w:t>
      </w:r>
      <w:r>
        <w:rPr>
          <w:rFonts w:ascii="Comic Sans MS" w:hAnsi="Comic Sans MS"/>
        </w:rPr>
        <w:t>şlar ise ameliyatla alınabilir.</w:t>
      </w:r>
    </w:p>
    <w:p w:rsidR="00A24F38" w:rsidRPr="00A24F38" w:rsidRDefault="00A24F38" w:rsidP="00A24F38">
      <w:pPr>
        <w:jc w:val="both"/>
        <w:rPr>
          <w:rFonts w:ascii="Comic Sans MS" w:hAnsi="Comic Sans MS"/>
        </w:rPr>
      </w:pPr>
      <w:r>
        <w:rPr>
          <w:noProof/>
        </w:rPr>
        <w:pict>
          <v:shape id="_x0000_s1047" type="#_x0000_t75" style="position:absolute;left:0;text-align:left;margin-left:-11.65pt;margin-top:2.45pt;width:185.45pt;height:111pt;z-index:5">
            <v:imagedata r:id="rId16" r:href="rId17"/>
            <w10:wrap type="square"/>
          </v:shape>
        </w:pict>
      </w:r>
      <w:r>
        <w:rPr>
          <w:rFonts w:ascii="Comic Sans MS" w:hAnsi="Comic Sans MS"/>
        </w:rPr>
        <w:t>c) Böbrek Yetmezliği</w:t>
      </w:r>
      <w:r w:rsidRPr="00A24F38">
        <w:rPr>
          <w:rFonts w:ascii="Comic Sans MS" w:hAnsi="Comic Sans MS"/>
        </w:rPr>
        <w:t>:</w:t>
      </w:r>
    </w:p>
    <w:p w:rsidR="00A24F38" w:rsidRPr="00A24F38" w:rsidRDefault="00A24F38" w:rsidP="00A24F38">
      <w:pPr>
        <w:jc w:val="both"/>
        <w:rPr>
          <w:rFonts w:ascii="Comic Sans MS" w:hAnsi="Comic Sans MS"/>
        </w:rPr>
      </w:pPr>
      <w:r w:rsidRPr="00A24F38">
        <w:rPr>
          <w:rFonts w:ascii="Comic Sans MS" w:hAnsi="Comic Sans MS"/>
        </w:rPr>
        <w:t>Böbreklerin tamamen veya kısmen (%80) görevini yerine getirememesi hastalığıdır. Bu hastalığı taşıyan insanların kanındaki su, üre, ürik asit ve madensel tuzları temizlenmesi için DİYALİZ makinesine bağlanması veya böbrek naklini yapılması gerekir.</w:t>
      </w:r>
    </w:p>
    <w:p w:rsidR="00A24F38" w:rsidRPr="00A24F38" w:rsidRDefault="00A24F38" w:rsidP="00A24F38">
      <w:pPr>
        <w:jc w:val="both"/>
        <w:rPr>
          <w:rFonts w:ascii="Comic Sans MS" w:hAnsi="Comic Sans MS"/>
        </w:rPr>
      </w:pPr>
      <w:r w:rsidRPr="00A24F38">
        <w:rPr>
          <w:rFonts w:ascii="Comic Sans MS" w:hAnsi="Comic Sans MS"/>
        </w:rPr>
        <w:t>Diyaliz makinesi, idrarla atılamayan su, üre, ürik asit ve madensel tuzların kandan süzülerek kanın temizlenmesini sağlar. Bu yöntem, kalıcı tedavi sağlamaz. Kalıcı tedavi için böbrek naklinin yapılması gerekir.</w:t>
      </w:r>
    </w:p>
    <w:p w:rsidR="00A24F38" w:rsidRPr="00A24F38" w:rsidRDefault="00A24F38" w:rsidP="00A24F38">
      <w:pPr>
        <w:jc w:val="both"/>
        <w:rPr>
          <w:rFonts w:ascii="Comic Sans MS" w:hAnsi="Comic Sans MS"/>
        </w:rPr>
      </w:pPr>
      <w:r w:rsidRPr="00A24F38">
        <w:rPr>
          <w:rFonts w:ascii="Comic Sans MS" w:hAnsi="Comic Sans MS"/>
        </w:rPr>
        <w:t>Organ nakli, canlı bir kişinin bir böbreğini (sağlıklı bir kişi tek böbrekle de yaşayabilir ) ya da yeni ölmüş ama organları hala canlı birini</w:t>
      </w:r>
      <w:r>
        <w:rPr>
          <w:rFonts w:ascii="Comic Sans MS" w:hAnsi="Comic Sans MS"/>
        </w:rPr>
        <w:t>n böbreğini alarak yapılabilir.</w:t>
      </w:r>
    </w:p>
    <w:p w:rsidR="00A24F38" w:rsidRPr="00A24F38" w:rsidRDefault="00A24F38" w:rsidP="00A24F38">
      <w:pPr>
        <w:jc w:val="both"/>
        <w:rPr>
          <w:rFonts w:ascii="Comic Sans MS" w:hAnsi="Comic Sans MS"/>
        </w:rPr>
      </w:pPr>
      <w:r>
        <w:rPr>
          <w:noProof/>
        </w:rPr>
        <w:pict>
          <v:shape id="_x0000_s1048" type="#_x0000_t75" style="position:absolute;left:0;text-align:left;margin-left:397.1pt;margin-top:19.5pt;width:138.2pt;height:142.55pt;z-index:6">
            <v:imagedata r:id="rId18" r:href="rId19"/>
            <w10:wrap type="square"/>
          </v:shape>
        </w:pict>
      </w:r>
      <w:r w:rsidRPr="00A24F38">
        <w:rPr>
          <w:rFonts w:ascii="Comic Sans MS" w:hAnsi="Comic Sans MS"/>
        </w:rPr>
        <w:t>d) Nefrit:</w:t>
      </w:r>
      <w:r w:rsidRPr="00A24F38">
        <w:t xml:space="preserve"> </w:t>
      </w:r>
    </w:p>
    <w:p w:rsidR="00A24F38" w:rsidRPr="00A24F38" w:rsidRDefault="00A24F38" w:rsidP="00A24F38">
      <w:pPr>
        <w:jc w:val="both"/>
        <w:rPr>
          <w:rFonts w:ascii="Comic Sans MS" w:hAnsi="Comic Sans MS"/>
        </w:rPr>
      </w:pPr>
      <w:r w:rsidRPr="00A24F38">
        <w:rPr>
          <w:rFonts w:ascii="Comic Sans MS" w:hAnsi="Comic Sans MS"/>
        </w:rPr>
        <w:t>Nefronların iltihaplanması hastalığıdır. Yüz, göz ve ayak bileklerinde şişme gibi belirtileri vardır. Bula</w:t>
      </w:r>
      <w:r>
        <w:rPr>
          <w:rFonts w:ascii="Comic Sans MS" w:hAnsi="Comic Sans MS"/>
        </w:rPr>
        <w:t>şıcı hastalıklar sonucu oluşur.</w:t>
      </w:r>
    </w:p>
    <w:p w:rsidR="00A24F38" w:rsidRPr="00A24F38" w:rsidRDefault="00A24F38" w:rsidP="00A24F38">
      <w:pPr>
        <w:jc w:val="both"/>
        <w:rPr>
          <w:rFonts w:ascii="Comic Sans MS" w:hAnsi="Comic Sans MS"/>
        </w:rPr>
      </w:pPr>
      <w:r w:rsidRPr="00A24F38">
        <w:rPr>
          <w:rFonts w:ascii="Comic Sans MS" w:hAnsi="Comic Sans MS"/>
        </w:rPr>
        <w:t>e) Üremi:</w:t>
      </w:r>
    </w:p>
    <w:p w:rsidR="00A24F38" w:rsidRPr="00A24F38" w:rsidRDefault="00A24F38" w:rsidP="00A24F38">
      <w:pPr>
        <w:jc w:val="both"/>
        <w:rPr>
          <w:rFonts w:ascii="Comic Sans MS" w:hAnsi="Comic Sans MS"/>
        </w:rPr>
      </w:pPr>
      <w:r w:rsidRPr="00A24F38">
        <w:rPr>
          <w:rFonts w:ascii="Comic Sans MS" w:hAnsi="Comic Sans MS"/>
        </w:rPr>
        <w:t>Böbrek yetmezliği sonucu idrarla atılması gereken zararlı ve atık maddelerin atılamayıp kanda (vücutta) birikmesi s</w:t>
      </w:r>
      <w:r>
        <w:rPr>
          <w:rFonts w:ascii="Comic Sans MS" w:hAnsi="Comic Sans MS"/>
        </w:rPr>
        <w:t>onucu ortaya çıkan hastalıktır.</w:t>
      </w:r>
    </w:p>
    <w:p w:rsidR="00A24F38" w:rsidRPr="00A24F38" w:rsidRDefault="00A24F38" w:rsidP="00A24F38">
      <w:pPr>
        <w:jc w:val="both"/>
        <w:rPr>
          <w:rFonts w:ascii="Comic Sans MS" w:hAnsi="Comic Sans MS"/>
        </w:rPr>
      </w:pPr>
      <w:r w:rsidRPr="00A24F38">
        <w:rPr>
          <w:rFonts w:ascii="Comic Sans MS" w:hAnsi="Comic Sans MS"/>
        </w:rPr>
        <w:t>f) Albümin:</w:t>
      </w:r>
    </w:p>
    <w:p w:rsidR="00A24F38" w:rsidRPr="00A24F38" w:rsidRDefault="00A24F38" w:rsidP="00A24F38">
      <w:pPr>
        <w:jc w:val="both"/>
        <w:rPr>
          <w:rFonts w:ascii="Comic Sans MS" w:hAnsi="Comic Sans MS"/>
        </w:rPr>
      </w:pPr>
      <w:r w:rsidRPr="00A24F38">
        <w:rPr>
          <w:rFonts w:ascii="Comic Sans MS" w:hAnsi="Comic Sans MS"/>
        </w:rPr>
        <w:t>Nefronların görevini yapamaması sonucu, proteinl</w:t>
      </w:r>
      <w:r>
        <w:rPr>
          <w:rFonts w:ascii="Comic Sans MS" w:hAnsi="Comic Sans MS"/>
        </w:rPr>
        <w:t>i maddelerin idrara geçmesidir.</w:t>
      </w:r>
    </w:p>
    <w:p w:rsidR="00A24F38" w:rsidRPr="00A24F38" w:rsidRDefault="00A24F38" w:rsidP="00A24F38">
      <w:pPr>
        <w:jc w:val="both"/>
        <w:rPr>
          <w:rFonts w:ascii="Comic Sans MS" w:hAnsi="Comic Sans MS"/>
        </w:rPr>
      </w:pPr>
      <w:r w:rsidRPr="00A24F38">
        <w:rPr>
          <w:rFonts w:ascii="Comic Sans MS" w:hAnsi="Comic Sans MS"/>
        </w:rPr>
        <w:t>g) Sistit:</w:t>
      </w:r>
    </w:p>
    <w:p w:rsidR="00A24F38" w:rsidRPr="00A24F38" w:rsidRDefault="00A24F38" w:rsidP="00A24F38">
      <w:pPr>
        <w:jc w:val="both"/>
        <w:rPr>
          <w:rFonts w:ascii="Comic Sans MS" w:hAnsi="Comic Sans MS"/>
        </w:rPr>
      </w:pPr>
      <w:r w:rsidRPr="00A24F38">
        <w:rPr>
          <w:rFonts w:ascii="Comic Sans MS" w:hAnsi="Comic Sans MS"/>
        </w:rPr>
        <w:t>Üreme organları veya kan yoluyla gelen mikropların, idrar yollarında oluşturduğu yanmadır.</w:t>
      </w:r>
    </w:p>
    <w:p w:rsidR="00EB75A5" w:rsidRPr="00D65DB8" w:rsidRDefault="00EB75A5" w:rsidP="00741612">
      <w:pPr>
        <w:jc w:val="both"/>
        <w:rPr>
          <w:rFonts w:ascii="Comic Sans MS" w:hAnsi="Comic Sans MS"/>
        </w:rPr>
      </w:pPr>
    </w:p>
    <w:sectPr w:rsidR="00EB75A5" w:rsidRPr="00D65DB8" w:rsidSect="00B22729">
      <w:footerReference w:type="default" r:id="rId20"/>
      <w:pgSz w:w="11906" w:h="16838"/>
      <w:pgMar w:top="567" w:right="566" w:bottom="709"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0BB" w:rsidRDefault="005D10BB" w:rsidP="00B22729">
      <w:pPr>
        <w:spacing w:after="0" w:line="240" w:lineRule="auto"/>
      </w:pPr>
      <w:r>
        <w:separator/>
      </w:r>
    </w:p>
  </w:endnote>
  <w:endnote w:type="continuationSeparator" w:id="0">
    <w:p w:rsidR="005D10BB" w:rsidRDefault="005D10BB" w:rsidP="00B2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29" w:rsidRDefault="00B22729" w:rsidP="00B22729">
    <w:pPr>
      <w:pStyle w:val="Altbilgi"/>
      <w:tabs>
        <w:tab w:val="right" w:pos="10631"/>
      </w:tabs>
    </w:pPr>
    <w:r>
      <w:tab/>
    </w:r>
    <w:r>
      <w:tab/>
    </w:r>
    <w:r>
      <w:tab/>
    </w:r>
    <w:r>
      <w:fldChar w:fldCharType="begin"/>
    </w:r>
    <w:r>
      <w:instrText>PAGE   \* MERGEFORMAT</w:instrText>
    </w:r>
    <w:r>
      <w:fldChar w:fldCharType="separate"/>
    </w:r>
    <w:r w:rsidR="005D10BB">
      <w:rPr>
        <w:noProof/>
      </w:rPr>
      <w:t>1</w:t>
    </w:r>
    <w:r>
      <w:fldChar w:fldCharType="end"/>
    </w:r>
  </w:p>
  <w:p w:rsidR="00B22729" w:rsidRDefault="00B227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0BB" w:rsidRDefault="005D10BB" w:rsidP="00B22729">
      <w:pPr>
        <w:spacing w:after="0" w:line="240" w:lineRule="auto"/>
      </w:pPr>
      <w:r>
        <w:separator/>
      </w:r>
    </w:p>
  </w:footnote>
  <w:footnote w:type="continuationSeparator" w:id="0">
    <w:p w:rsidR="005D10BB" w:rsidRDefault="005D10BB" w:rsidP="00B22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1109"/>
    <w:multiLevelType w:val="hybridMultilevel"/>
    <w:tmpl w:val="6A3625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4047"/>
    <w:rsid w:val="00006F9C"/>
    <w:rsid w:val="0008116B"/>
    <w:rsid w:val="00174047"/>
    <w:rsid w:val="002D4EF4"/>
    <w:rsid w:val="002E72C7"/>
    <w:rsid w:val="003B5783"/>
    <w:rsid w:val="005D10BB"/>
    <w:rsid w:val="00741612"/>
    <w:rsid w:val="007A6B1F"/>
    <w:rsid w:val="007D3652"/>
    <w:rsid w:val="008707BF"/>
    <w:rsid w:val="008D4EF8"/>
    <w:rsid w:val="009C0119"/>
    <w:rsid w:val="009E6193"/>
    <w:rsid w:val="00A24F38"/>
    <w:rsid w:val="00A50F58"/>
    <w:rsid w:val="00A73202"/>
    <w:rsid w:val="00AF43F4"/>
    <w:rsid w:val="00B22729"/>
    <w:rsid w:val="00B310F7"/>
    <w:rsid w:val="00B450D2"/>
    <w:rsid w:val="00B80D45"/>
    <w:rsid w:val="00C1326F"/>
    <w:rsid w:val="00C77466"/>
    <w:rsid w:val="00CD5F3D"/>
    <w:rsid w:val="00D65DB8"/>
    <w:rsid w:val="00E2733D"/>
    <w:rsid w:val="00EB7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chartTrackingRefBased/>
  <w15:docId w15:val="{53EEDE19-0BFA-4111-B2A3-621B6C81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D4EF4"/>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2D4EF4"/>
    <w:rPr>
      <w:rFonts w:ascii="Tahoma" w:hAnsi="Tahoma" w:cs="Tahoma"/>
      <w:sz w:val="16"/>
      <w:szCs w:val="16"/>
      <w:lang w:eastAsia="en-US"/>
    </w:rPr>
  </w:style>
  <w:style w:type="character" w:styleId="Gl">
    <w:name w:val="Strong"/>
    <w:uiPriority w:val="22"/>
    <w:qFormat/>
    <w:rsid w:val="002E72C7"/>
    <w:rPr>
      <w:b/>
      <w:bCs/>
    </w:rPr>
  </w:style>
  <w:style w:type="paragraph" w:styleId="NormalWeb">
    <w:name w:val="Normal (Web)"/>
    <w:basedOn w:val="Normal"/>
    <w:uiPriority w:val="99"/>
    <w:semiHidden/>
    <w:unhideWhenUsed/>
    <w:rsid w:val="008D4EF8"/>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Üstbilgi"/>
    <w:basedOn w:val="Normal"/>
    <w:link w:val="stbilgiChar"/>
    <w:uiPriority w:val="99"/>
    <w:unhideWhenUsed/>
    <w:rsid w:val="00B22729"/>
    <w:pPr>
      <w:tabs>
        <w:tab w:val="center" w:pos="4536"/>
        <w:tab w:val="right" w:pos="9072"/>
      </w:tabs>
    </w:pPr>
    <w:rPr>
      <w:lang w:val="x-none"/>
    </w:rPr>
  </w:style>
  <w:style w:type="character" w:customStyle="1" w:styleId="stbilgiChar">
    <w:name w:val="Üstbilgi Char"/>
    <w:link w:val="stbilgi"/>
    <w:uiPriority w:val="99"/>
    <w:rsid w:val="00B22729"/>
    <w:rPr>
      <w:sz w:val="22"/>
      <w:szCs w:val="22"/>
      <w:lang w:eastAsia="en-US"/>
    </w:rPr>
  </w:style>
  <w:style w:type="paragraph" w:styleId="Altbilgi">
    <w:name w:val="Altbilgi"/>
    <w:basedOn w:val="Normal"/>
    <w:link w:val="AltbilgiChar"/>
    <w:uiPriority w:val="99"/>
    <w:unhideWhenUsed/>
    <w:rsid w:val="00B22729"/>
    <w:pPr>
      <w:tabs>
        <w:tab w:val="center" w:pos="4536"/>
        <w:tab w:val="right" w:pos="9072"/>
      </w:tabs>
    </w:pPr>
    <w:rPr>
      <w:lang w:val="x-none"/>
    </w:rPr>
  </w:style>
  <w:style w:type="character" w:customStyle="1" w:styleId="AltbilgiChar">
    <w:name w:val="Altbilgi Char"/>
    <w:link w:val="Altbilgi"/>
    <w:uiPriority w:val="99"/>
    <w:rsid w:val="00B227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7085">
      <w:bodyDiv w:val="1"/>
      <w:marLeft w:val="0"/>
      <w:marRight w:val="0"/>
      <w:marTop w:val="0"/>
      <w:marBottom w:val="0"/>
      <w:divBdr>
        <w:top w:val="none" w:sz="0" w:space="0" w:color="auto"/>
        <w:left w:val="none" w:sz="0" w:space="0" w:color="auto"/>
        <w:bottom w:val="none" w:sz="0" w:space="0" w:color="auto"/>
        <w:right w:val="none" w:sz="0" w:space="0" w:color="auto"/>
      </w:divBdr>
    </w:div>
    <w:div w:id="563877257">
      <w:bodyDiv w:val="1"/>
      <w:marLeft w:val="0"/>
      <w:marRight w:val="0"/>
      <w:marTop w:val="0"/>
      <w:marBottom w:val="0"/>
      <w:divBdr>
        <w:top w:val="none" w:sz="0" w:space="0" w:color="auto"/>
        <w:left w:val="none" w:sz="0" w:space="0" w:color="auto"/>
        <w:bottom w:val="none" w:sz="0" w:space="0" w:color="auto"/>
        <w:right w:val="none" w:sz="0" w:space="0" w:color="auto"/>
      </w:divBdr>
    </w:div>
    <w:div w:id="897714467">
      <w:bodyDiv w:val="1"/>
      <w:marLeft w:val="0"/>
      <w:marRight w:val="0"/>
      <w:marTop w:val="0"/>
      <w:marBottom w:val="0"/>
      <w:divBdr>
        <w:top w:val="none" w:sz="0" w:space="0" w:color="auto"/>
        <w:left w:val="none" w:sz="0" w:space="0" w:color="auto"/>
        <w:bottom w:val="none" w:sz="0" w:space="0" w:color="auto"/>
        <w:right w:val="none" w:sz="0" w:space="0" w:color="auto"/>
      </w:divBdr>
    </w:div>
    <w:div w:id="1080643039">
      <w:bodyDiv w:val="1"/>
      <w:marLeft w:val="0"/>
      <w:marRight w:val="0"/>
      <w:marTop w:val="0"/>
      <w:marBottom w:val="0"/>
      <w:divBdr>
        <w:top w:val="none" w:sz="0" w:space="0" w:color="auto"/>
        <w:left w:val="none" w:sz="0" w:space="0" w:color="auto"/>
        <w:bottom w:val="none" w:sz="0" w:space="0" w:color="auto"/>
        <w:right w:val="none" w:sz="0" w:space="0" w:color="auto"/>
      </w:divBdr>
    </w:div>
    <w:div w:id="205823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keditor.org/uploads/cheat_images/bobrek_tasi.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http://www.saglikpersonelininsesi.com/files/news/thumb/bd7a3c1a12.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yavuzyilmaz.biz/wp-content/uploads/nefron.gif" TargetMode="External"/><Relationship Id="rId5" Type="http://schemas.openxmlformats.org/officeDocument/2006/relationships/footnotes" Target="footnotes.xml"/><Relationship Id="rId15" Type="http://schemas.openxmlformats.org/officeDocument/2006/relationships/image" Target="http://www.canlibilimi.com/images/bobrek-tasi.jpg" TargetMode="External"/><Relationship Id="rId10" Type="http://schemas.openxmlformats.org/officeDocument/2006/relationships/image" Target="media/image3.png"/><Relationship Id="rId19" Type="http://schemas.openxmlformats.org/officeDocument/2006/relationships/image" Target="http://www.dogaltedavi.net/gallery2/d/12891-1/nefrit1.jpg" TargetMode="External"/><Relationship Id="rId4" Type="http://schemas.openxmlformats.org/officeDocument/2006/relationships/webSettings" Target="webSettings.xml"/><Relationship Id="rId9" Type="http://schemas.openxmlformats.org/officeDocument/2006/relationships/image" Target="http://www.fenokulu.net/bobrekvenefron.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791</Words>
  <Characters>4515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WINDOWSXP</Company>
  <LinksUpToDate>false</LinksUpToDate>
  <CharactersWithSpaces>5296</CharactersWithSpaces>
  <SharedDoc>false</SharedDoc>
  <HLinks>
    <vt:vector size="36" baseType="variant">
      <vt:variant>
        <vt:i4>2556010</vt:i4>
      </vt:variant>
      <vt:variant>
        <vt:i4>-1</vt:i4>
      </vt:variant>
      <vt:variant>
        <vt:i4>1043</vt:i4>
      </vt:variant>
      <vt:variant>
        <vt:i4>1</vt:i4>
      </vt:variant>
      <vt:variant>
        <vt:lpwstr>http://www.fenokulu.net/bobrekvenefron.jpg</vt:lpwstr>
      </vt:variant>
      <vt:variant>
        <vt:lpwstr/>
      </vt:variant>
      <vt:variant>
        <vt:i4>1310751</vt:i4>
      </vt:variant>
      <vt:variant>
        <vt:i4>-1</vt:i4>
      </vt:variant>
      <vt:variant>
        <vt:i4>1044</vt:i4>
      </vt:variant>
      <vt:variant>
        <vt:i4>1</vt:i4>
      </vt:variant>
      <vt:variant>
        <vt:lpwstr>http://www.yavuzyilmaz.biz/wp-content/uploads/nefron.gif</vt:lpwstr>
      </vt:variant>
      <vt:variant>
        <vt:lpwstr/>
      </vt:variant>
      <vt:variant>
        <vt:i4>4063331</vt:i4>
      </vt:variant>
      <vt:variant>
        <vt:i4>-1</vt:i4>
      </vt:variant>
      <vt:variant>
        <vt:i4>1045</vt:i4>
      </vt:variant>
      <vt:variant>
        <vt:i4>1</vt:i4>
      </vt:variant>
      <vt:variant>
        <vt:lpwstr>http://www.keditor.org/uploads/cheat_images/bobrek_tasi.jpg</vt:lpwstr>
      </vt:variant>
      <vt:variant>
        <vt:lpwstr/>
      </vt:variant>
      <vt:variant>
        <vt:i4>4521987</vt:i4>
      </vt:variant>
      <vt:variant>
        <vt:i4>-1</vt:i4>
      </vt:variant>
      <vt:variant>
        <vt:i4>1046</vt:i4>
      </vt:variant>
      <vt:variant>
        <vt:i4>1</vt:i4>
      </vt:variant>
      <vt:variant>
        <vt:lpwstr>http://www.canlibilimi.com/images/bobrek-tasi.jpg</vt:lpwstr>
      </vt:variant>
      <vt:variant>
        <vt:lpwstr/>
      </vt:variant>
      <vt:variant>
        <vt:i4>6160410</vt:i4>
      </vt:variant>
      <vt:variant>
        <vt:i4>-1</vt:i4>
      </vt:variant>
      <vt:variant>
        <vt:i4>1047</vt:i4>
      </vt:variant>
      <vt:variant>
        <vt:i4>1</vt:i4>
      </vt:variant>
      <vt:variant>
        <vt:lpwstr>http://www.saglikpersonelininsesi.com/files/news/thumb/bd7a3c1a12.jpg</vt:lpwstr>
      </vt:variant>
      <vt:variant>
        <vt:lpwstr/>
      </vt:variant>
      <vt:variant>
        <vt:i4>1048646</vt:i4>
      </vt:variant>
      <vt:variant>
        <vt:i4>-1</vt:i4>
      </vt:variant>
      <vt:variant>
        <vt:i4>1048</vt:i4>
      </vt:variant>
      <vt:variant>
        <vt:i4>1</vt:i4>
      </vt:variant>
      <vt:variant>
        <vt:lpwstr>http://www.dogaltedavi.net/gallery2/d/12891-1/nefrit1.jpg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fikret</cp:lastModifiedBy>
  <cp:revision>2</cp:revision>
  <dcterms:created xsi:type="dcterms:W3CDTF">2018-08-10T18:31:00Z</dcterms:created>
  <dcterms:modified xsi:type="dcterms:W3CDTF">2018-08-10T18:31:00Z</dcterms:modified>
</cp:coreProperties>
</file>