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2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159609" cy="966597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9609" cy="966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3"/>
        <w:rPr>
          <w:rFonts w:ascii="Times New Roman"/>
          <w:sz w:val="11"/>
        </w:rPr>
      </w:pPr>
    </w:p>
    <w:p>
      <w:pPr>
        <w:spacing w:before="99"/>
        <w:ind w:left="1792" w:right="0" w:firstLine="0"/>
        <w:jc w:val="left"/>
        <w:rPr>
          <w:b/>
          <w:sz w:val="32"/>
        </w:rPr>
      </w:pPr>
      <w:r>
        <w:rPr>
          <w:rFonts w:ascii="Verdana" w:hAnsi="Verdana"/>
          <w:b/>
          <w:sz w:val="32"/>
        </w:rPr>
        <w:t>-</w:t>
      </w:r>
      <w:r>
        <w:rPr>
          <w:rFonts w:ascii="Verdana" w:hAnsi="Verdana"/>
          <w:b/>
          <w:spacing w:val="-60"/>
          <w:sz w:val="32"/>
        </w:rPr>
        <w:t> </w:t>
      </w:r>
      <w:r>
        <w:rPr>
          <w:rFonts w:ascii="Verdana" w:hAnsi="Verdana"/>
          <w:b/>
          <w:sz w:val="32"/>
        </w:rPr>
        <w:t>GAZ BASINCI</w:t>
      </w:r>
      <w:r>
        <w:rPr>
          <w:rFonts w:ascii="Verdana" w:hAnsi="Verdana"/>
          <w:b/>
          <w:spacing w:val="-55"/>
          <w:sz w:val="32"/>
        </w:rPr>
        <w:t> </w:t>
      </w:r>
      <w:r>
        <w:rPr>
          <w:rFonts w:ascii="Verdana" w:hAnsi="Verdana"/>
          <w:b/>
          <w:sz w:val="32"/>
        </w:rPr>
        <w:t>ÇALIŞMA</w:t>
      </w:r>
      <w:r>
        <w:rPr>
          <w:rFonts w:ascii="Verdana" w:hAnsi="Verdana"/>
          <w:b/>
          <w:spacing w:val="-57"/>
          <w:sz w:val="32"/>
        </w:rPr>
        <w:t> </w:t>
      </w:r>
      <w:r>
        <w:rPr>
          <w:rFonts w:ascii="Verdana" w:hAnsi="Verdana"/>
          <w:b/>
          <w:sz w:val="32"/>
        </w:rPr>
        <w:t>KÂĞIDI</w:t>
      </w:r>
      <w:r>
        <w:rPr>
          <w:b/>
          <w:sz w:val="32"/>
        </w:rPr>
        <w:t>-</w:t>
      </w:r>
    </w:p>
    <w:p>
      <w:pPr>
        <w:pStyle w:val="ListParagraph"/>
        <w:numPr>
          <w:ilvl w:val="0"/>
          <w:numId w:val="1"/>
        </w:numPr>
        <w:tabs>
          <w:tab w:pos="561" w:val="left" w:leader="none"/>
        </w:tabs>
        <w:spacing w:line="240" w:lineRule="auto" w:before="257" w:after="0"/>
        <w:ind w:left="220" w:right="0" w:hanging="104"/>
        <w:jc w:val="left"/>
        <w:rPr>
          <w:sz w:val="22"/>
        </w:rPr>
      </w:pPr>
      <w:r>
        <w:rPr>
          <w:sz w:val="22"/>
        </w:rPr>
        <w:t>Aşağıdaki</w:t>
      </w:r>
      <w:r>
        <w:rPr>
          <w:spacing w:val="-3"/>
          <w:sz w:val="22"/>
        </w:rPr>
        <w:t> </w:t>
      </w:r>
      <w:r>
        <w:rPr>
          <w:sz w:val="22"/>
        </w:rPr>
        <w:t>ifadelerden</w:t>
      </w:r>
      <w:r>
        <w:rPr>
          <w:spacing w:val="-4"/>
          <w:sz w:val="22"/>
        </w:rPr>
        <w:t> </w:t>
      </w:r>
      <w:r>
        <w:rPr>
          <w:sz w:val="22"/>
        </w:rPr>
        <w:t>doğru</w:t>
      </w:r>
      <w:r>
        <w:rPr>
          <w:spacing w:val="-3"/>
          <w:sz w:val="22"/>
        </w:rPr>
        <w:t> </w:t>
      </w:r>
      <w:r>
        <w:rPr>
          <w:sz w:val="22"/>
        </w:rPr>
        <w:t>olanların</w:t>
      </w:r>
      <w:r>
        <w:rPr>
          <w:spacing w:val="-4"/>
          <w:sz w:val="22"/>
        </w:rPr>
        <w:t> </w:t>
      </w:r>
      <w:r>
        <w:rPr>
          <w:sz w:val="22"/>
        </w:rPr>
        <w:t>başına</w:t>
      </w:r>
      <w:r>
        <w:rPr>
          <w:spacing w:val="-1"/>
          <w:sz w:val="22"/>
        </w:rPr>
        <w:t> </w:t>
      </w:r>
      <w:r>
        <w:rPr>
          <w:rFonts w:ascii="Verdana" w:hAnsi="Verdana"/>
          <w:b/>
          <w:sz w:val="22"/>
        </w:rPr>
        <w:t>“D”</w:t>
      </w:r>
      <w:r>
        <w:rPr>
          <w:sz w:val="22"/>
        </w:rPr>
        <w:t>,</w:t>
      </w:r>
      <w:r>
        <w:rPr>
          <w:spacing w:val="-3"/>
          <w:sz w:val="22"/>
        </w:rPr>
        <w:t> </w:t>
      </w:r>
      <w:r>
        <w:rPr>
          <w:sz w:val="22"/>
        </w:rPr>
        <w:t>yanlış</w:t>
      </w:r>
      <w:r>
        <w:rPr>
          <w:spacing w:val="-3"/>
          <w:sz w:val="22"/>
        </w:rPr>
        <w:t> </w:t>
      </w:r>
      <w:r>
        <w:rPr>
          <w:sz w:val="22"/>
        </w:rPr>
        <w:t>olanların</w:t>
      </w:r>
      <w:r>
        <w:rPr>
          <w:spacing w:val="-4"/>
          <w:sz w:val="22"/>
        </w:rPr>
        <w:t> </w:t>
      </w:r>
      <w:r>
        <w:rPr>
          <w:sz w:val="22"/>
        </w:rPr>
        <w:t>başına</w:t>
      </w:r>
      <w:r>
        <w:rPr>
          <w:spacing w:val="-3"/>
          <w:sz w:val="22"/>
        </w:rPr>
        <w:t> </w:t>
      </w:r>
      <w:r>
        <w:rPr>
          <w:rFonts w:ascii="Verdana" w:hAnsi="Verdana"/>
          <w:b/>
          <w:sz w:val="22"/>
        </w:rPr>
        <w:t>“Y”</w:t>
      </w:r>
      <w:r>
        <w:rPr>
          <w:rFonts w:ascii="Verdana" w:hAnsi="Verdana"/>
          <w:b/>
          <w:spacing w:val="-58"/>
          <w:sz w:val="22"/>
        </w:rPr>
        <w:t> </w:t>
      </w:r>
      <w:r>
        <w:rPr>
          <w:sz w:val="22"/>
        </w:rPr>
        <w:t>yazınız.</w:t>
      </w:r>
    </w:p>
    <w:p>
      <w:pPr>
        <w:pStyle w:val="ListParagraph"/>
        <w:numPr>
          <w:ilvl w:val="1"/>
          <w:numId w:val="1"/>
        </w:numPr>
        <w:tabs>
          <w:tab w:pos="939" w:val="left" w:leader="none"/>
        </w:tabs>
        <w:spacing w:line="345" w:lineRule="exact" w:before="119" w:after="0"/>
        <w:ind w:left="938" w:right="0" w:hanging="363"/>
        <w:jc w:val="left"/>
        <w:rPr>
          <w:sz w:val="22"/>
        </w:rPr>
      </w:pPr>
      <w:r>
        <w:rPr>
          <w:sz w:val="22"/>
        </w:rPr>
        <w:t>(…..)</w:t>
      </w:r>
      <w:r>
        <w:rPr>
          <w:spacing w:val="-4"/>
          <w:sz w:val="22"/>
        </w:rPr>
        <w:t> </w:t>
      </w:r>
      <w:r>
        <w:rPr>
          <w:sz w:val="22"/>
        </w:rPr>
        <w:t>Gazlar</w:t>
      </w:r>
      <w:r>
        <w:rPr>
          <w:spacing w:val="-8"/>
          <w:sz w:val="22"/>
        </w:rPr>
        <w:t> </w:t>
      </w:r>
      <w:r>
        <w:rPr>
          <w:sz w:val="22"/>
        </w:rPr>
        <w:t>bulundukları</w:t>
      </w:r>
      <w:r>
        <w:rPr>
          <w:spacing w:val="-5"/>
          <w:sz w:val="22"/>
        </w:rPr>
        <w:t> </w:t>
      </w:r>
      <w:r>
        <w:rPr>
          <w:sz w:val="22"/>
        </w:rPr>
        <w:t>kabın</w:t>
      </w:r>
      <w:r>
        <w:rPr>
          <w:spacing w:val="-6"/>
          <w:sz w:val="22"/>
        </w:rPr>
        <w:t> </w:t>
      </w:r>
      <w:r>
        <w:rPr>
          <w:sz w:val="22"/>
        </w:rPr>
        <w:t>temas</w:t>
      </w:r>
      <w:r>
        <w:rPr>
          <w:spacing w:val="-5"/>
          <w:sz w:val="22"/>
        </w:rPr>
        <w:t> </w:t>
      </w:r>
      <w:r>
        <w:rPr>
          <w:sz w:val="22"/>
        </w:rPr>
        <w:t>ettikleri</w:t>
      </w:r>
      <w:r>
        <w:rPr>
          <w:spacing w:val="-5"/>
          <w:sz w:val="22"/>
        </w:rPr>
        <w:t> </w:t>
      </w:r>
      <w:r>
        <w:rPr>
          <w:sz w:val="22"/>
        </w:rPr>
        <w:t>tüm</w:t>
      </w:r>
      <w:r>
        <w:rPr>
          <w:spacing w:val="-5"/>
          <w:sz w:val="22"/>
        </w:rPr>
        <w:t> </w:t>
      </w:r>
      <w:r>
        <w:rPr>
          <w:sz w:val="22"/>
        </w:rPr>
        <w:t>yüzeylerine</w:t>
      </w:r>
      <w:r>
        <w:rPr>
          <w:spacing w:val="-4"/>
          <w:sz w:val="22"/>
        </w:rPr>
        <w:t> </w:t>
      </w:r>
      <w:r>
        <w:rPr>
          <w:sz w:val="22"/>
        </w:rPr>
        <w:t>basınç</w:t>
      </w:r>
      <w:r>
        <w:rPr>
          <w:spacing w:val="-12"/>
          <w:sz w:val="22"/>
        </w:rPr>
        <w:t> </w:t>
      </w:r>
      <w:r>
        <w:rPr>
          <w:sz w:val="22"/>
        </w:rPr>
        <w:t>uygular.</w:t>
      </w:r>
    </w:p>
    <w:p>
      <w:pPr>
        <w:pStyle w:val="ListParagraph"/>
        <w:numPr>
          <w:ilvl w:val="1"/>
          <w:numId w:val="1"/>
        </w:numPr>
        <w:tabs>
          <w:tab w:pos="939" w:val="left" w:leader="none"/>
        </w:tabs>
        <w:spacing w:line="304" w:lineRule="exact" w:before="0" w:after="0"/>
        <w:ind w:left="938" w:right="0" w:hanging="363"/>
        <w:jc w:val="left"/>
        <w:rPr>
          <w:sz w:val="22"/>
        </w:rPr>
      </w:pPr>
      <w:r>
        <w:rPr>
          <w:sz w:val="22"/>
        </w:rPr>
        <w:t>(…..) Vakum poşetlerindeki hava boşaltıldığı için iç basınç dış basınçtan daha düşük</w:t>
      </w:r>
      <w:r>
        <w:rPr>
          <w:spacing w:val="-34"/>
          <w:sz w:val="22"/>
        </w:rPr>
        <w:t> </w:t>
      </w:r>
      <w:r>
        <w:rPr>
          <w:sz w:val="22"/>
        </w:rPr>
        <w:t>olur.</w:t>
      </w:r>
    </w:p>
    <w:p>
      <w:pPr>
        <w:pStyle w:val="ListParagraph"/>
        <w:numPr>
          <w:ilvl w:val="1"/>
          <w:numId w:val="1"/>
        </w:numPr>
        <w:tabs>
          <w:tab w:pos="939" w:val="left" w:leader="none"/>
        </w:tabs>
        <w:spacing w:line="304" w:lineRule="exact" w:before="0" w:after="0"/>
        <w:ind w:left="938" w:right="0" w:hanging="363"/>
        <w:jc w:val="left"/>
        <w:rPr>
          <w:sz w:val="22"/>
        </w:rPr>
      </w:pPr>
      <w:r>
        <w:rPr>
          <w:sz w:val="22"/>
        </w:rPr>
        <w:t>(…..) Açık hava basıncını ölçen araçlara manometre adı</w:t>
      </w:r>
      <w:r>
        <w:rPr>
          <w:spacing w:val="12"/>
          <w:sz w:val="22"/>
        </w:rPr>
        <w:t> </w:t>
      </w:r>
      <w:r>
        <w:rPr>
          <w:sz w:val="22"/>
        </w:rPr>
        <w:t>verilir.</w:t>
      </w:r>
    </w:p>
    <w:p>
      <w:pPr>
        <w:pStyle w:val="ListParagraph"/>
        <w:numPr>
          <w:ilvl w:val="1"/>
          <w:numId w:val="1"/>
        </w:numPr>
        <w:tabs>
          <w:tab w:pos="939" w:val="left" w:leader="none"/>
        </w:tabs>
        <w:spacing w:line="304" w:lineRule="exact" w:before="0" w:after="0"/>
        <w:ind w:left="938" w:right="0" w:hanging="363"/>
        <w:jc w:val="left"/>
        <w:rPr>
          <w:sz w:val="22"/>
        </w:rPr>
      </w:pPr>
      <w:r>
        <w:rPr>
          <w:sz w:val="22"/>
        </w:rPr>
        <w:t>(…..) Toriçelli yaptığı deneyde su kullansaydı yine 76 cm değerine</w:t>
      </w:r>
      <w:r>
        <w:rPr>
          <w:spacing w:val="-2"/>
          <w:sz w:val="22"/>
        </w:rPr>
        <w:t> </w:t>
      </w:r>
      <w:r>
        <w:rPr>
          <w:sz w:val="22"/>
        </w:rPr>
        <w:t>ulaşırdı.</w:t>
      </w:r>
    </w:p>
    <w:p>
      <w:pPr>
        <w:pStyle w:val="ListParagraph"/>
        <w:numPr>
          <w:ilvl w:val="1"/>
          <w:numId w:val="1"/>
        </w:numPr>
        <w:tabs>
          <w:tab w:pos="939" w:val="left" w:leader="none"/>
        </w:tabs>
        <w:spacing w:line="304" w:lineRule="exact" w:before="0" w:after="0"/>
        <w:ind w:left="938" w:right="0" w:hanging="363"/>
        <w:jc w:val="left"/>
        <w:rPr>
          <w:sz w:val="22"/>
        </w:rPr>
      </w:pPr>
      <w:r>
        <w:rPr>
          <w:sz w:val="22"/>
        </w:rPr>
        <w:t>(…..) Elektrikli süpürgelerin çalışmasında açık hava basıncı</w:t>
      </w:r>
      <w:r>
        <w:rPr>
          <w:spacing w:val="-10"/>
          <w:sz w:val="22"/>
        </w:rPr>
        <w:t> </w:t>
      </w:r>
      <w:r>
        <w:rPr>
          <w:sz w:val="22"/>
        </w:rPr>
        <w:t>etkilidir.</w:t>
      </w:r>
    </w:p>
    <w:p>
      <w:pPr>
        <w:pStyle w:val="ListParagraph"/>
        <w:numPr>
          <w:ilvl w:val="1"/>
          <w:numId w:val="1"/>
        </w:numPr>
        <w:tabs>
          <w:tab w:pos="939" w:val="left" w:leader="none"/>
        </w:tabs>
        <w:spacing w:line="304" w:lineRule="exact" w:before="0" w:after="0"/>
        <w:ind w:left="938" w:right="0" w:hanging="363"/>
        <w:jc w:val="left"/>
        <w:rPr>
          <w:sz w:val="22"/>
        </w:rPr>
      </w:pPr>
      <w:r>
        <w:rPr>
          <w:sz w:val="22"/>
        </w:rPr>
        <w:t>(…..) Deodorant şişelerindeki iç basınç dış basınçtan</w:t>
      </w:r>
      <w:r>
        <w:rPr>
          <w:spacing w:val="-5"/>
          <w:sz w:val="22"/>
        </w:rPr>
        <w:t> </w:t>
      </w:r>
      <w:r>
        <w:rPr>
          <w:sz w:val="22"/>
        </w:rPr>
        <w:t>küçüktür.</w:t>
      </w:r>
    </w:p>
    <w:p>
      <w:pPr>
        <w:pStyle w:val="ListParagraph"/>
        <w:numPr>
          <w:ilvl w:val="1"/>
          <w:numId w:val="1"/>
        </w:numPr>
        <w:tabs>
          <w:tab w:pos="939" w:val="left" w:leader="none"/>
        </w:tabs>
        <w:spacing w:line="304" w:lineRule="exact" w:before="0" w:after="0"/>
        <w:ind w:left="938" w:right="0" w:hanging="363"/>
        <w:jc w:val="left"/>
        <w:rPr>
          <w:sz w:val="22"/>
        </w:rPr>
      </w:pPr>
      <w:r>
        <w:rPr>
          <w:sz w:val="22"/>
        </w:rPr>
        <w:t>(…..) Pipetle meyve suyu içerken açık hava basıncı etkilidir.</w:t>
      </w:r>
    </w:p>
    <w:p>
      <w:pPr>
        <w:pStyle w:val="ListParagraph"/>
        <w:numPr>
          <w:ilvl w:val="1"/>
          <w:numId w:val="1"/>
        </w:numPr>
        <w:tabs>
          <w:tab w:pos="939" w:val="left" w:leader="none"/>
        </w:tabs>
        <w:spacing w:line="304" w:lineRule="exact" w:before="0" w:after="0"/>
        <w:ind w:left="938" w:right="0" w:hanging="363"/>
        <w:jc w:val="left"/>
        <w:rPr>
          <w:sz w:val="22"/>
        </w:rPr>
      </w:pPr>
      <w:r>
        <w:rPr>
          <w:sz w:val="22"/>
        </w:rPr>
        <w:t>(…..) Açık hava basıncının birimi cm-Hg, bar ya da Pa</w:t>
      </w:r>
      <w:r>
        <w:rPr>
          <w:spacing w:val="17"/>
          <w:sz w:val="22"/>
        </w:rPr>
        <w:t> </w:t>
      </w:r>
      <w:r>
        <w:rPr>
          <w:sz w:val="22"/>
        </w:rPr>
        <w:t>olabilir.</w:t>
      </w:r>
    </w:p>
    <w:p>
      <w:pPr>
        <w:pStyle w:val="ListParagraph"/>
        <w:numPr>
          <w:ilvl w:val="1"/>
          <w:numId w:val="1"/>
        </w:numPr>
        <w:tabs>
          <w:tab w:pos="939" w:val="left" w:leader="none"/>
        </w:tabs>
        <w:spacing w:line="344" w:lineRule="exact" w:before="0" w:after="0"/>
        <w:ind w:left="938" w:right="0" w:hanging="360"/>
        <w:jc w:val="left"/>
        <w:rPr>
          <w:sz w:val="22"/>
        </w:rPr>
      </w:pPr>
      <w:r>
        <w:rPr>
          <w:sz w:val="22"/>
        </w:rPr>
        <w:t>(…..)</w:t>
      </w:r>
      <w:r>
        <w:rPr>
          <w:spacing w:val="-2"/>
          <w:sz w:val="22"/>
        </w:rPr>
        <w:t> </w:t>
      </w:r>
      <w:r>
        <w:rPr>
          <w:sz w:val="22"/>
        </w:rPr>
        <w:t>Sıvı</w:t>
      </w:r>
      <w:r>
        <w:rPr>
          <w:spacing w:val="-3"/>
          <w:sz w:val="22"/>
        </w:rPr>
        <w:t> </w:t>
      </w:r>
      <w:r>
        <w:rPr>
          <w:sz w:val="22"/>
        </w:rPr>
        <w:t>ve</w:t>
      </w:r>
      <w:r>
        <w:rPr>
          <w:spacing w:val="-2"/>
          <w:sz w:val="22"/>
        </w:rPr>
        <w:t> </w:t>
      </w:r>
      <w:r>
        <w:rPr>
          <w:sz w:val="22"/>
        </w:rPr>
        <w:t>gaz</w:t>
      </w:r>
      <w:r>
        <w:rPr>
          <w:spacing w:val="-6"/>
          <w:sz w:val="22"/>
        </w:rPr>
        <w:t> </w:t>
      </w:r>
      <w:r>
        <w:rPr>
          <w:sz w:val="22"/>
        </w:rPr>
        <w:t>gibi</w:t>
      </w:r>
      <w:r>
        <w:rPr>
          <w:spacing w:val="-3"/>
          <w:sz w:val="22"/>
        </w:rPr>
        <w:t> </w:t>
      </w:r>
      <w:r>
        <w:rPr>
          <w:sz w:val="22"/>
        </w:rPr>
        <w:t>akışkan</w:t>
      </w:r>
      <w:r>
        <w:rPr>
          <w:spacing w:val="-4"/>
          <w:sz w:val="22"/>
        </w:rPr>
        <w:t> </w:t>
      </w:r>
      <w:r>
        <w:rPr>
          <w:sz w:val="22"/>
        </w:rPr>
        <w:t>maddeler</w:t>
      </w:r>
      <w:r>
        <w:rPr>
          <w:spacing w:val="-1"/>
          <w:sz w:val="22"/>
        </w:rPr>
        <w:t> </w:t>
      </w:r>
      <w:r>
        <w:rPr>
          <w:sz w:val="22"/>
        </w:rPr>
        <w:t>basıncın</w:t>
      </w:r>
      <w:r>
        <w:rPr>
          <w:spacing w:val="-4"/>
          <w:sz w:val="22"/>
        </w:rPr>
        <w:t> </w:t>
      </w:r>
      <w:r>
        <w:rPr>
          <w:sz w:val="22"/>
        </w:rPr>
        <w:t>yüksek</w:t>
      </w:r>
      <w:r>
        <w:rPr>
          <w:spacing w:val="-7"/>
          <w:sz w:val="22"/>
        </w:rPr>
        <w:t> </w:t>
      </w:r>
      <w:r>
        <w:rPr>
          <w:sz w:val="22"/>
        </w:rPr>
        <w:t>olduğu</w:t>
      </w:r>
      <w:r>
        <w:rPr>
          <w:spacing w:val="-3"/>
          <w:sz w:val="22"/>
        </w:rPr>
        <w:t> </w:t>
      </w:r>
      <w:r>
        <w:rPr>
          <w:sz w:val="22"/>
        </w:rPr>
        <w:t>yerden</w:t>
      </w:r>
      <w:r>
        <w:rPr>
          <w:spacing w:val="-4"/>
          <w:sz w:val="22"/>
        </w:rPr>
        <w:t> </w:t>
      </w:r>
      <w:r>
        <w:rPr>
          <w:sz w:val="22"/>
        </w:rPr>
        <w:t>basıncın</w:t>
      </w:r>
      <w:r>
        <w:rPr>
          <w:spacing w:val="-4"/>
          <w:sz w:val="22"/>
        </w:rPr>
        <w:t> </w:t>
      </w:r>
      <w:r>
        <w:rPr>
          <w:sz w:val="22"/>
        </w:rPr>
        <w:t>düşük</w:t>
      </w:r>
      <w:r>
        <w:rPr>
          <w:spacing w:val="-4"/>
          <w:sz w:val="22"/>
        </w:rPr>
        <w:t> </w:t>
      </w:r>
      <w:r>
        <w:rPr>
          <w:sz w:val="22"/>
        </w:rPr>
        <w:t>olduğu</w:t>
      </w:r>
    </w:p>
    <w:p>
      <w:pPr>
        <w:pStyle w:val="BodyText"/>
        <w:spacing w:line="213" w:lineRule="exact" w:before="43"/>
        <w:ind w:left="938"/>
      </w:pPr>
      <w:r>
        <w:rPr/>
        <w:t>yere doğru hareket ederler.</w:t>
      </w:r>
    </w:p>
    <w:p>
      <w:pPr>
        <w:pStyle w:val="ListParagraph"/>
        <w:numPr>
          <w:ilvl w:val="1"/>
          <w:numId w:val="1"/>
        </w:numPr>
        <w:tabs>
          <w:tab w:pos="939" w:val="left" w:leader="none"/>
        </w:tabs>
        <w:spacing w:line="349" w:lineRule="exact" w:before="0" w:after="0"/>
        <w:ind w:left="938" w:right="0" w:hanging="363"/>
        <w:jc w:val="left"/>
        <w:rPr>
          <w:sz w:val="22"/>
        </w:rPr>
      </w:pPr>
      <w:r>
        <w:rPr>
          <w:sz w:val="22"/>
        </w:rPr>
        <w:t>(…..) Yükseklere çıkıldıkça açık hava basıncı</w:t>
      </w:r>
      <w:r>
        <w:rPr>
          <w:spacing w:val="5"/>
          <w:sz w:val="22"/>
        </w:rPr>
        <w:t> </w:t>
      </w:r>
      <w:r>
        <w:rPr>
          <w:sz w:val="22"/>
        </w:rPr>
        <w:t>artar.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677" w:val="left" w:leader="none"/>
        </w:tabs>
        <w:spacing w:line="261" w:lineRule="auto" w:before="184" w:after="0"/>
        <w:ind w:left="220" w:right="294" w:hanging="3"/>
        <w:jc w:val="left"/>
        <w:rPr>
          <w:sz w:val="22"/>
        </w:rPr>
      </w:pPr>
      <w:r>
        <w:rPr>
          <w:sz w:val="22"/>
        </w:rPr>
        <w:t>Şekil</w:t>
      </w:r>
      <w:r>
        <w:rPr>
          <w:spacing w:val="-5"/>
          <w:sz w:val="22"/>
        </w:rPr>
        <w:t> </w:t>
      </w:r>
      <w:r>
        <w:rPr>
          <w:sz w:val="22"/>
        </w:rPr>
        <w:t>1’de</w:t>
      </w:r>
      <w:r>
        <w:rPr>
          <w:spacing w:val="-1"/>
          <w:sz w:val="22"/>
        </w:rPr>
        <w:t> </w:t>
      </w:r>
      <w:r>
        <w:rPr>
          <w:sz w:val="22"/>
        </w:rPr>
        <w:t>Ege,</w:t>
      </w:r>
      <w:r>
        <w:rPr>
          <w:spacing w:val="-2"/>
          <w:sz w:val="22"/>
        </w:rPr>
        <w:t> </w:t>
      </w:r>
      <w:r>
        <w:rPr>
          <w:sz w:val="22"/>
        </w:rPr>
        <w:t>Kağan,</w:t>
      </w:r>
      <w:r>
        <w:rPr>
          <w:spacing w:val="-2"/>
          <w:sz w:val="22"/>
        </w:rPr>
        <w:t> </w:t>
      </w:r>
      <w:r>
        <w:rPr>
          <w:sz w:val="22"/>
        </w:rPr>
        <w:t>Enes,</w:t>
      </w:r>
      <w:r>
        <w:rPr>
          <w:spacing w:val="-4"/>
          <w:sz w:val="22"/>
        </w:rPr>
        <w:t> </w:t>
      </w:r>
      <w:r>
        <w:rPr>
          <w:sz w:val="22"/>
        </w:rPr>
        <w:t>Ömer</w:t>
      </w:r>
      <w:r>
        <w:rPr>
          <w:spacing w:val="-5"/>
          <w:sz w:val="22"/>
        </w:rPr>
        <w:t> </w:t>
      </w:r>
      <w:r>
        <w:rPr>
          <w:sz w:val="22"/>
        </w:rPr>
        <w:t>ve</w:t>
      </w:r>
      <w:r>
        <w:rPr>
          <w:spacing w:val="-3"/>
          <w:sz w:val="22"/>
        </w:rPr>
        <w:t> </w:t>
      </w:r>
      <w:r>
        <w:rPr>
          <w:sz w:val="22"/>
        </w:rPr>
        <w:t>Ayşe’nin</w:t>
      </w:r>
      <w:r>
        <w:rPr>
          <w:spacing w:val="-4"/>
          <w:sz w:val="22"/>
        </w:rPr>
        <w:t> </w:t>
      </w:r>
      <w:r>
        <w:rPr>
          <w:sz w:val="22"/>
        </w:rPr>
        <w:t>deniz</w:t>
      </w:r>
      <w:r>
        <w:rPr>
          <w:spacing w:val="-2"/>
          <w:sz w:val="22"/>
        </w:rPr>
        <w:t> </w:t>
      </w:r>
      <w:r>
        <w:rPr>
          <w:sz w:val="22"/>
        </w:rPr>
        <w:t>seviyesine</w:t>
      </w:r>
      <w:r>
        <w:rPr>
          <w:spacing w:val="-1"/>
          <w:sz w:val="22"/>
        </w:rPr>
        <w:t> </w:t>
      </w:r>
      <w:r>
        <w:rPr>
          <w:sz w:val="22"/>
        </w:rPr>
        <w:t>göre</w:t>
      </w:r>
      <w:r>
        <w:rPr>
          <w:spacing w:val="-1"/>
          <w:sz w:val="22"/>
        </w:rPr>
        <w:t> </w:t>
      </w:r>
      <w:r>
        <w:rPr>
          <w:sz w:val="22"/>
        </w:rPr>
        <w:t>konumları</w:t>
      </w:r>
      <w:r>
        <w:rPr>
          <w:spacing w:val="-2"/>
          <w:sz w:val="22"/>
        </w:rPr>
        <w:t> </w:t>
      </w:r>
      <w:r>
        <w:rPr>
          <w:sz w:val="22"/>
        </w:rPr>
        <w:t>verilmiştir.</w:t>
      </w:r>
      <w:r>
        <w:rPr>
          <w:spacing w:val="-2"/>
          <w:sz w:val="22"/>
        </w:rPr>
        <w:t> </w:t>
      </w:r>
      <w:r>
        <w:rPr>
          <w:sz w:val="22"/>
        </w:rPr>
        <w:t>Buna</w:t>
      </w:r>
      <w:r>
        <w:rPr>
          <w:spacing w:val="-27"/>
          <w:sz w:val="22"/>
        </w:rPr>
        <w:t> </w:t>
      </w:r>
      <w:r>
        <w:rPr>
          <w:sz w:val="22"/>
        </w:rPr>
        <w:t>göre verilen konumlardaki açık hava basınçlarını grafikte verilen değerlerle</w:t>
      </w:r>
      <w:r>
        <w:rPr>
          <w:spacing w:val="-37"/>
          <w:sz w:val="22"/>
        </w:rPr>
        <w:t> </w:t>
      </w:r>
      <w:r>
        <w:rPr>
          <w:sz w:val="22"/>
        </w:rPr>
        <w:t>eşleştiriniz.</w:t>
      </w:r>
    </w:p>
    <w:p>
      <w:pPr>
        <w:pStyle w:val="BodyText"/>
        <w:spacing w:before="34"/>
        <w:ind w:left="719"/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3865626</wp:posOffset>
            </wp:positionH>
            <wp:positionV relativeFrom="paragraph">
              <wp:posOffset>179538</wp:posOffset>
            </wp:positionV>
            <wp:extent cx="3195254" cy="1971675"/>
            <wp:effectExtent l="0" t="0" r="0" b="0"/>
            <wp:wrapNone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5254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57.974998pt;margin-top:73.706902pt;width:229pt;height:130.15pt;mso-position-horizontal-relative:page;mso-position-vertical-relative:paragraph;z-index:1144" coordorigin="1159,1474" coordsize="4580,2603">
            <v:shape style="position:absolute;left:1375;top:3008;width:500;height:1068" type="#_x0000_t75" stroked="false">
              <v:imagedata r:id="rId7" o:title=""/>
            </v:shape>
            <v:line style="position:absolute" from="1167,1506" to="5732,1506" stroked="true" strokeweight=".75pt" strokecolor="#dadada">
              <v:stroke dashstyle="solid"/>
            </v:line>
            <v:shape style="position:absolute;left:5025;top:1474;width:500;height:2602" type="#_x0000_t75" stroked="false">
              <v:imagedata r:id="rId8" o:title=""/>
            </v:shape>
            <v:shape style="position:absolute;left:1435;top:3034;width:377;height:1035" type="#_x0000_t75" stroked="false">
              <v:imagedata r:id="rId9" o:title=""/>
            </v:shape>
            <v:shape style="position:absolute;left:2287;top:1986;width:500;height:2091" type="#_x0000_t75" stroked="false">
              <v:imagedata r:id="rId10" o:title=""/>
            </v:shape>
            <v:shape style="position:absolute;left:2347;top:2010;width:380;height:2060" type="#_x0000_t75" stroked="false">
              <v:imagedata r:id="rId11" o:title=""/>
            </v:shape>
            <v:shape style="position:absolute;left:3199;top:3519;width:500;height:557" type="#_x0000_t75" stroked="false">
              <v:imagedata r:id="rId12" o:title=""/>
            </v:shape>
            <v:shape style="position:absolute;left:3261;top:3546;width:377;height:524" type="#_x0000_t75" stroked="false">
              <v:imagedata r:id="rId13" o:title=""/>
            </v:shape>
            <v:shape style="position:absolute;left:4113;top:2497;width:500;height:1580" type="#_x0000_t75" stroked="false">
              <v:imagedata r:id="rId14" o:title=""/>
            </v:shape>
            <v:shape style="position:absolute;left:4173;top:2523;width:377;height:1546" type="#_x0000_t75" stroked="false">
              <v:imagedata r:id="rId15" o:title=""/>
            </v:shape>
            <v:shape style="position:absolute;left:5088;top:1498;width:377;height:2571" type="#_x0000_t75" stroked="false">
              <v:imagedata r:id="rId16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168" from="58.349998pt,50.856903pt" to="286.599998pt,50.856903pt" stroked="true" strokeweight=".75pt" strokecolor="#dadada">
            <v:stroke dashstyle="solid"/>
            <w10:wrap type="none"/>
          </v:line>
        </w:pict>
      </w:r>
      <w:r>
        <w:rPr/>
        <w:pict>
          <v:shape style="position:absolute;margin-left:54.599998pt;margin-top:10.506905pt;width:6pt;height:6pt;mso-position-horizontal-relative:page;mso-position-vertical-relative:paragraph;z-index:1192" coordorigin="1092,210" coordsize="120,120" path="m1153,210l1092,329,1212,330,1153,210xe" filled="true" fillcolor="#000000" stroked="false">
            <v:path arrowok="t"/>
            <v:fill type="solid"/>
            <w10:wrap type="none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.279999pt;margin-top:17.306904pt;width:259.95pt;height:210.4pt;mso-position-horizontal-relative:page;mso-position-vertical-relative:paragraph;z-index:12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6" w:space="0" w:color="DADADA"/>
                      <w:left w:val="single" w:sz="6" w:space="0" w:color="DADADA"/>
                      <w:bottom w:val="single" w:sz="6" w:space="0" w:color="DADADA"/>
                      <w:right w:val="single" w:sz="6" w:space="0" w:color="DADADA"/>
                      <w:insideH w:val="single" w:sz="6" w:space="0" w:color="DADADA"/>
                      <w:insideV w:val="single" w:sz="6" w:space="0" w:color="DADADA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0"/>
                    <w:gridCol w:w="4817"/>
                  </w:tblGrid>
                  <w:tr>
                    <w:trPr>
                      <w:trHeight w:val="1360" w:hRule="atLeast"/>
                    </w:trPr>
                    <w:tc>
                      <w:tcPr>
                        <w:tcW w:w="360" w:type="dxa"/>
                        <w:tcBorders>
                          <w:bottom w:val="nil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88" w:right="2"/>
                          <w:jc w:val="center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z w:val="16"/>
                          </w:rPr>
                          <w:t>68</w:t>
                        </w:r>
                      </w:p>
                    </w:tc>
                    <w:tc>
                      <w:tcPr>
                        <w:tcW w:w="4817" w:type="dxa"/>
                        <w:vMerge w:val="restart"/>
                        <w:tcBorders>
                          <w:left w:val="single" w:sz="18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624" w:val="left" w:leader="none"/>
                          </w:tabs>
                          <w:spacing w:before="152"/>
                          <w:ind w:left="11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rFonts w:ascii="Trebuchet MS"/>
                            <w:color w:val="575756"/>
                            <w:sz w:val="18"/>
                            <w:u w:val="single" w:color="DADADA"/>
                          </w:rPr>
                          <w:t> </w:t>
                          <w:tab/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624" w:val="left" w:leader="none"/>
                          </w:tabs>
                          <w:ind w:left="11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rFonts w:ascii="Trebuchet MS"/>
                            <w:color w:val="575756"/>
                            <w:sz w:val="18"/>
                            <w:u w:val="single" w:color="DADADA"/>
                          </w:rPr>
                          <w:t> </w:t>
                          <w:tab/>
                        </w: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624" w:val="left" w:leader="none"/>
                          </w:tabs>
                          <w:spacing w:before="1"/>
                          <w:ind w:left="11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rFonts w:ascii="Trebuchet MS"/>
                            <w:color w:val="575756"/>
                            <w:sz w:val="18"/>
                            <w:u w:val="single" w:color="DADADA"/>
                          </w:rPr>
                          <w:t> </w:t>
                          <w:tab/>
                        </w: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624" w:val="left" w:leader="none"/>
                          </w:tabs>
                          <w:ind w:left="11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rFonts w:ascii="Trebuchet MS"/>
                            <w:color w:val="575756"/>
                            <w:sz w:val="18"/>
                            <w:u w:val="single" w:color="DADADA"/>
                          </w:rPr>
                          <w:t> </w:t>
                          <w:tab/>
                        </w:r>
                      </w:p>
                    </w:tc>
                  </w:tr>
                  <w:tr>
                    <w:trPr>
                      <w:trHeight w:val="500" w:hRule="atLeast"/>
                    </w:trPr>
                    <w:tc>
                      <w:tcPr>
                        <w:tcW w:w="360" w:type="dxa"/>
                        <w:tcBorders>
                          <w:top w:val="nil"/>
                          <w:bottom w:val="nil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51"/>
                          <w:ind w:left="98" w:right="2"/>
                          <w:jc w:val="center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rFonts w:ascii="Trebuchet MS"/>
                            <w:color w:val="575756"/>
                            <w:sz w:val="18"/>
                          </w:rPr>
                          <w:t>64</w:t>
                        </w:r>
                      </w:p>
                    </w:tc>
                    <w:tc>
                      <w:tcPr>
                        <w:tcW w:w="4817" w:type="dxa"/>
                        <w:vMerge/>
                        <w:tcBorders>
                          <w:top w:val="nil"/>
                          <w:left w:val="single" w:sz="18" w:space="0" w:color="000000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00" w:hRule="atLeast"/>
                    </w:trPr>
                    <w:tc>
                      <w:tcPr>
                        <w:tcW w:w="360" w:type="dxa"/>
                        <w:tcBorders>
                          <w:top w:val="nil"/>
                          <w:bottom w:val="nil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50"/>
                          <w:ind w:left="98" w:right="2"/>
                          <w:jc w:val="center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rFonts w:ascii="Trebuchet MS"/>
                            <w:color w:val="575756"/>
                            <w:sz w:val="18"/>
                          </w:rPr>
                          <w:t>60</w:t>
                        </w:r>
                      </w:p>
                    </w:tc>
                    <w:tc>
                      <w:tcPr>
                        <w:tcW w:w="4817" w:type="dxa"/>
                        <w:vMerge/>
                        <w:tcBorders>
                          <w:top w:val="nil"/>
                          <w:left w:val="single" w:sz="18" w:space="0" w:color="000000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00" w:hRule="atLeast"/>
                    </w:trPr>
                    <w:tc>
                      <w:tcPr>
                        <w:tcW w:w="360" w:type="dxa"/>
                        <w:tcBorders>
                          <w:top w:val="nil"/>
                          <w:bottom w:val="nil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52"/>
                          <w:ind w:left="98" w:right="2"/>
                          <w:jc w:val="center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rFonts w:ascii="Trebuchet MS"/>
                            <w:color w:val="575756"/>
                            <w:sz w:val="18"/>
                          </w:rPr>
                          <w:t>56</w:t>
                        </w:r>
                      </w:p>
                    </w:tc>
                    <w:tc>
                      <w:tcPr>
                        <w:tcW w:w="4817" w:type="dxa"/>
                        <w:vMerge/>
                        <w:tcBorders>
                          <w:top w:val="nil"/>
                          <w:left w:val="single" w:sz="18" w:space="0" w:color="000000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720" w:hRule="atLeast"/>
                    </w:trPr>
                    <w:tc>
                      <w:tcPr>
                        <w:tcW w:w="360" w:type="dxa"/>
                        <w:tcBorders>
                          <w:top w:val="nil"/>
                          <w:bottom w:val="nil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50"/>
                          <w:ind w:left="98" w:right="2"/>
                          <w:jc w:val="center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rFonts w:ascii="Trebuchet MS"/>
                            <w:color w:val="575756"/>
                            <w:sz w:val="18"/>
                          </w:rPr>
                          <w:t>52</w:t>
                        </w:r>
                      </w:p>
                    </w:tc>
                    <w:tc>
                      <w:tcPr>
                        <w:tcW w:w="4817" w:type="dxa"/>
                        <w:vMerge/>
                        <w:tcBorders>
                          <w:top w:val="nil"/>
                          <w:left w:val="single" w:sz="18" w:space="0" w:color="000000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0" w:hRule="atLeast"/>
                    </w:trPr>
                    <w:tc>
                      <w:tcPr>
                        <w:tcW w:w="360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49" w:lineRule="exact"/>
                          <w:ind w:right="11"/>
                          <w:jc w:val="center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rFonts w:ascii="Trebuchet MS"/>
                            <w:color w:val="575756"/>
                            <w:w w:val="91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481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4655" w:val="left" w:leader="none"/>
                          </w:tabs>
                          <w:spacing w:line="149" w:lineRule="exact"/>
                          <w:ind w:right="76"/>
                          <w:jc w:val="center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rFonts w:ascii="Trebuchet MS"/>
                            <w:color w:val="575756"/>
                            <w:w w:val="91"/>
                            <w:sz w:val="18"/>
                            <w:u w:val="thick" w:color="DADADA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575756"/>
                            <w:sz w:val="18"/>
                            <w:u w:val="thick" w:color="DADADA"/>
                          </w:rPr>
                          <w:tab/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360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817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916" w:val="left" w:leader="none"/>
                            <w:tab w:pos="1831" w:val="left" w:leader="none"/>
                            <w:tab w:pos="2736" w:val="left" w:leader="none"/>
                            <w:tab w:pos="3660" w:val="left" w:leader="none"/>
                          </w:tabs>
                          <w:spacing w:before="7"/>
                          <w:ind w:right="168"/>
                          <w:jc w:val="center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rFonts w:ascii="Trebuchet MS"/>
                            <w:color w:val="575756"/>
                            <w:sz w:val="18"/>
                          </w:rPr>
                          <w:t>A</w:t>
                          <w:tab/>
                          <w:t>B</w:t>
                          <w:tab/>
                          <w:t>C</w:t>
                          <w:tab/>
                          <w:t>D</w:t>
                          <w:tab/>
                          <w:t>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Açık hava basıncı (cmHg)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  <w:r>
        <w:rPr/>
        <w:pict>
          <v:shape style="position:absolute;margin-left:293.649994pt;margin-top:11.023615pt;width:6pt;height:6pt;mso-position-horizontal-relative:page;mso-position-vertical-relative:paragraph;z-index:0;mso-wrap-distance-left:0;mso-wrap-distance-right:0" coordorigin="5873,220" coordsize="120,120" path="m5873,220l5873,340,5993,281,5873,220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tabs>
          <w:tab w:pos="7279" w:val="left" w:leader="none"/>
        </w:tabs>
        <w:spacing w:before="127"/>
        <w:ind w:left="5470"/>
      </w:pPr>
      <w:r>
        <w:rPr/>
        <w:t>Kişiler</w:t>
        <w:tab/>
        <w:t>Şekil</w:t>
      </w:r>
      <w:r>
        <w:rPr>
          <w:spacing w:val="-1"/>
        </w:rPr>
        <w:t> </w:t>
      </w:r>
      <w:r>
        <w:rPr/>
        <w:t>1.</w:t>
      </w:r>
    </w:p>
    <w:p>
      <w:pPr>
        <w:pStyle w:val="BodyText"/>
        <w:spacing w:before="7"/>
        <w:rPr>
          <w:sz w:val="23"/>
        </w:rPr>
      </w:pPr>
    </w:p>
    <w:tbl>
      <w:tblPr>
        <w:tblW w:w="0" w:type="auto"/>
        <w:jc w:val="left"/>
        <w:tblInd w:w="2126" w:type="dxa"/>
        <w:tblBorders>
          <w:top w:val="thickThinMediumGap" w:sz="1" w:space="0" w:color="1F477B"/>
          <w:left w:val="thickThinMediumGap" w:sz="1" w:space="0" w:color="1F477B"/>
          <w:bottom w:val="thickThinMediumGap" w:sz="1" w:space="0" w:color="1F477B"/>
          <w:right w:val="thickThinMediumGap" w:sz="1" w:space="0" w:color="1F477B"/>
          <w:insideH w:val="thickThinMediumGap" w:sz="1" w:space="0" w:color="1F477B"/>
          <w:insideV w:val="thickThinMediumGap" w:sz="1" w:space="0" w:color="1F477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6"/>
        <w:gridCol w:w="1378"/>
        <w:gridCol w:w="1318"/>
        <w:gridCol w:w="1157"/>
        <w:gridCol w:w="1155"/>
      </w:tblGrid>
      <w:tr>
        <w:trPr>
          <w:trHeight w:val="420" w:hRule="atLeast"/>
        </w:trPr>
        <w:tc>
          <w:tcPr>
            <w:tcW w:w="1316" w:type="dxa"/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231" w:lineRule="exact"/>
              <w:ind w:left="473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21.5pt;height:11.55pt;mso-position-horizontal-relative:char;mso-position-vertical-relative:line" coordorigin="0,0" coordsize="430,231">
                  <v:shape style="position:absolute;left:0;top:167;width:430;height:64" type="#_x0000_t75" stroked="false">
                    <v:imagedata r:id="rId17" o:title=""/>
                  </v:shape>
                  <v:shape style="position:absolute;left:4;top:0;width:422;height:168" type="#_x0000_t75" stroked="false">
                    <v:imagedata r:id="rId18" o:title=""/>
                  </v:shape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1378" w:type="dxa"/>
            <w:tcBorders>
              <w:left w:val="thinThickMediumGap" w:sz="1" w:space="0" w:color="1F477B"/>
            </w:tcBorders>
          </w:tcPr>
          <w:p>
            <w:pPr>
              <w:pStyle w:val="TableParagraph"/>
              <w:rPr>
                <w:sz w:val="7"/>
              </w:rPr>
            </w:pPr>
          </w:p>
          <w:p>
            <w:pPr>
              <w:pStyle w:val="TableParagraph"/>
              <w:ind w:left="32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94813" cy="214312"/>
                  <wp:effectExtent l="0" t="0" r="0" b="0"/>
                  <wp:docPr id="5" name="image15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15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813" cy="214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318" w:type="dxa"/>
            <w:tcBorders>
              <w:left w:val="thinThickMediumGap" w:sz="1" w:space="0" w:color="1F477B"/>
            </w:tcBorders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231" w:lineRule="exact"/>
              <w:ind w:left="404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27.85pt;height:11.55pt;mso-position-horizontal-relative:char;mso-position-vertical-relative:line" coordorigin="0,0" coordsize="557,231">
                  <v:shape style="position:absolute;left:0;top:167;width:557;height:64" type="#_x0000_t75" stroked="false">
                    <v:imagedata r:id="rId20" o:title=""/>
                  </v:shape>
                  <v:shape style="position:absolute;left:4;top:0;width:549;height:168" type="#_x0000_t75" stroked="false">
                    <v:imagedata r:id="rId21" o:title=""/>
                  </v:shape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1157" w:type="dxa"/>
            <w:tcBorders>
              <w:left w:val="thinThickMediumGap" w:sz="1" w:space="0" w:color="1F477B"/>
            </w:tcBorders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ind w:left="28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14545" cy="214312"/>
                  <wp:effectExtent l="0" t="0" r="0" b="0"/>
                  <wp:docPr id="7" name="image18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1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545" cy="214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155" w:type="dxa"/>
            <w:tcBorders>
              <w:left w:val="thinThickMediumGap" w:sz="1" w:space="0" w:color="1F477B"/>
              <w:right w:val="thinThickMediumGap" w:sz="1" w:space="0" w:color="1F477B"/>
            </w:tcBorders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231" w:lineRule="exact"/>
              <w:ind w:left="322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27.85pt;height:11.55pt;mso-position-horizontal-relative:char;mso-position-vertical-relative:line" coordorigin="0,0" coordsize="557,231">
                  <v:shape style="position:absolute;left:4;top:167;width:553;height:64" type="#_x0000_t75" stroked="false">
                    <v:imagedata r:id="rId23" o:title=""/>
                  </v:shape>
                  <v:shape style="position:absolute;left:0;top:0;width:553;height:214" type="#_x0000_t75" stroked="false">
                    <v:imagedata r:id="rId24" o:title=""/>
                  </v:shape>
                </v:group>
              </w:pict>
            </w:r>
            <w:r>
              <w:rPr>
                <w:position w:val="-4"/>
                <w:sz w:val="20"/>
              </w:rPr>
            </w:r>
          </w:p>
        </w:tc>
      </w:tr>
      <w:tr>
        <w:trPr>
          <w:trHeight w:val="560" w:hRule="atLeast"/>
        </w:trPr>
        <w:tc>
          <w:tcPr>
            <w:tcW w:w="1316" w:type="dxa"/>
            <w:tcBorders>
              <w:top w:val="thinThickMediumGap" w:sz="1" w:space="0" w:color="1F477B"/>
              <w:bottom w:val="thinThickMediumGap" w:sz="1" w:space="0" w:color="1F477B"/>
            </w:tcBorders>
          </w:tcPr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spacing w:before="1"/>
              <w:ind w:left="115"/>
              <w:rPr>
                <w:sz w:val="22"/>
              </w:rPr>
            </w:pPr>
            <w:r>
              <w:rPr>
                <w:w w:val="125"/>
                <w:sz w:val="22"/>
              </w:rPr>
              <w:t>……………</w:t>
            </w:r>
          </w:p>
        </w:tc>
        <w:tc>
          <w:tcPr>
            <w:tcW w:w="1378" w:type="dxa"/>
            <w:tcBorders>
              <w:top w:val="thinThickMediumGap" w:sz="1" w:space="0" w:color="1F477B"/>
              <w:left w:val="thinThickMediumGap" w:sz="1" w:space="0" w:color="1F477B"/>
              <w:bottom w:val="thinThickMediumGap" w:sz="1" w:space="0" w:color="1F477B"/>
            </w:tcBorders>
          </w:tcPr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spacing w:before="1"/>
              <w:ind w:left="115"/>
              <w:rPr>
                <w:sz w:val="22"/>
              </w:rPr>
            </w:pPr>
            <w:r>
              <w:rPr>
                <w:w w:val="120"/>
                <w:sz w:val="22"/>
              </w:rPr>
              <w:t>…………….</w:t>
            </w:r>
          </w:p>
        </w:tc>
        <w:tc>
          <w:tcPr>
            <w:tcW w:w="1318" w:type="dxa"/>
            <w:tcBorders>
              <w:top w:val="thinThickMediumGap" w:sz="1" w:space="0" w:color="1F477B"/>
              <w:left w:val="thinThickMediumGap" w:sz="1" w:space="0" w:color="1F477B"/>
              <w:bottom w:val="thinThickMediumGap" w:sz="1" w:space="0" w:color="1F477B"/>
            </w:tcBorders>
          </w:tcPr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spacing w:before="1"/>
              <w:ind w:left="115"/>
              <w:rPr>
                <w:sz w:val="22"/>
              </w:rPr>
            </w:pPr>
            <w:r>
              <w:rPr>
                <w:w w:val="125"/>
                <w:sz w:val="22"/>
              </w:rPr>
              <w:t>……………</w:t>
            </w:r>
          </w:p>
        </w:tc>
        <w:tc>
          <w:tcPr>
            <w:tcW w:w="1157" w:type="dxa"/>
            <w:tcBorders>
              <w:top w:val="thinThickMediumGap" w:sz="1" w:space="0" w:color="1F477B"/>
              <w:left w:val="thinThickMediumGap" w:sz="1" w:space="0" w:color="1F477B"/>
              <w:bottom w:val="thinThickMediumGap" w:sz="1" w:space="0" w:color="1F477B"/>
            </w:tcBorders>
          </w:tcPr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spacing w:before="1"/>
              <w:ind w:left="115"/>
              <w:rPr>
                <w:sz w:val="22"/>
              </w:rPr>
            </w:pPr>
            <w:r>
              <w:rPr>
                <w:w w:val="120"/>
                <w:sz w:val="22"/>
              </w:rPr>
              <w:t>………….</w:t>
            </w:r>
          </w:p>
        </w:tc>
        <w:tc>
          <w:tcPr>
            <w:tcW w:w="1155" w:type="dxa"/>
            <w:tcBorders>
              <w:top w:val="thinThickMediumGap" w:sz="1" w:space="0" w:color="1F477B"/>
              <w:left w:val="thinThickMediumGap" w:sz="1" w:space="0" w:color="1F477B"/>
              <w:bottom w:val="thinThickMediumGap" w:sz="1" w:space="0" w:color="1F477B"/>
              <w:right w:val="thinThickMediumGap" w:sz="1" w:space="0" w:color="1F477B"/>
            </w:tcBorders>
          </w:tcPr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spacing w:before="1"/>
              <w:ind w:left="115"/>
              <w:rPr>
                <w:sz w:val="22"/>
              </w:rPr>
            </w:pPr>
            <w:r>
              <w:rPr>
                <w:w w:val="120"/>
                <w:sz w:val="22"/>
              </w:rPr>
              <w:t>………….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1930" w:h="16860"/>
          <w:pgMar w:top="700" w:bottom="280" w:left="500" w:right="680"/>
        </w:sectPr>
      </w:pPr>
    </w:p>
    <w:p>
      <w:pPr>
        <w:pStyle w:val="ListParagraph"/>
        <w:numPr>
          <w:ilvl w:val="0"/>
          <w:numId w:val="1"/>
        </w:numPr>
        <w:tabs>
          <w:tab w:pos="1267" w:val="left" w:leader="none"/>
        </w:tabs>
        <w:spacing w:line="240" w:lineRule="auto" w:before="82" w:after="0"/>
        <w:ind w:left="1266" w:right="0" w:hanging="463"/>
        <w:jc w:val="left"/>
        <w:rPr>
          <w:sz w:val="22"/>
        </w:rPr>
      </w:pPr>
      <w:r>
        <w:rPr>
          <w:sz w:val="22"/>
        </w:rPr>
        <w:t>Aşağıdaki</w:t>
      </w:r>
      <w:r>
        <w:rPr>
          <w:spacing w:val="-3"/>
          <w:sz w:val="22"/>
        </w:rPr>
        <w:t> </w:t>
      </w:r>
      <w:r>
        <w:rPr>
          <w:sz w:val="22"/>
        </w:rPr>
        <w:t>ifadelerde</w:t>
      </w:r>
      <w:r>
        <w:rPr>
          <w:spacing w:val="-5"/>
          <w:sz w:val="22"/>
        </w:rPr>
        <w:t> </w:t>
      </w:r>
      <w:r>
        <w:rPr>
          <w:sz w:val="22"/>
        </w:rPr>
        <w:t>boş</w:t>
      </w:r>
      <w:r>
        <w:rPr>
          <w:spacing w:val="-6"/>
          <w:sz w:val="22"/>
        </w:rPr>
        <w:t> </w:t>
      </w:r>
      <w:r>
        <w:rPr>
          <w:sz w:val="22"/>
        </w:rPr>
        <w:t>bırakılan</w:t>
      </w:r>
      <w:r>
        <w:rPr>
          <w:spacing w:val="-4"/>
          <w:sz w:val="22"/>
        </w:rPr>
        <w:t> </w:t>
      </w:r>
      <w:r>
        <w:rPr>
          <w:sz w:val="22"/>
        </w:rPr>
        <w:t>yerleri</w:t>
      </w:r>
      <w:r>
        <w:rPr>
          <w:spacing w:val="-6"/>
          <w:sz w:val="22"/>
        </w:rPr>
        <w:t> </w:t>
      </w:r>
      <w:r>
        <w:rPr>
          <w:sz w:val="22"/>
        </w:rPr>
        <w:t>verilen</w:t>
      </w:r>
      <w:r>
        <w:rPr>
          <w:spacing w:val="-4"/>
          <w:sz w:val="22"/>
        </w:rPr>
        <w:t> </w:t>
      </w:r>
      <w:r>
        <w:rPr>
          <w:sz w:val="22"/>
        </w:rPr>
        <w:t>kelimelerden</w:t>
      </w:r>
      <w:r>
        <w:rPr>
          <w:spacing w:val="-4"/>
          <w:sz w:val="22"/>
        </w:rPr>
        <w:t> </w:t>
      </w:r>
      <w:r>
        <w:rPr>
          <w:sz w:val="22"/>
        </w:rPr>
        <w:t>uygun</w:t>
      </w:r>
      <w:r>
        <w:rPr>
          <w:spacing w:val="-3"/>
          <w:sz w:val="22"/>
        </w:rPr>
        <w:t> </w:t>
      </w:r>
      <w:r>
        <w:rPr>
          <w:sz w:val="22"/>
        </w:rPr>
        <w:t>olanlarla</w:t>
      </w:r>
      <w:r>
        <w:rPr>
          <w:spacing w:val="-30"/>
          <w:sz w:val="22"/>
        </w:rPr>
        <w:t> </w:t>
      </w:r>
      <w:r>
        <w:rPr>
          <w:sz w:val="22"/>
        </w:rPr>
        <w:t>doldurunuz.</w:t>
      </w:r>
    </w:p>
    <w:p>
      <w:pPr>
        <w:pStyle w:val="BodyText"/>
        <w:spacing w:before="8"/>
        <w:rPr>
          <w:sz w:val="27"/>
        </w:rPr>
      </w:pPr>
    </w:p>
    <w:tbl>
      <w:tblPr>
        <w:tblW w:w="0" w:type="auto"/>
        <w:jc w:val="left"/>
        <w:tblInd w:w="100" w:type="dxa"/>
        <w:tblBorders>
          <w:top w:val="triple" w:sz="4" w:space="0" w:color="1F477B"/>
          <w:left w:val="triple" w:sz="4" w:space="0" w:color="1F477B"/>
          <w:bottom w:val="triple" w:sz="4" w:space="0" w:color="1F477B"/>
          <w:right w:val="triple" w:sz="4" w:space="0" w:color="1F477B"/>
          <w:insideH w:val="triple" w:sz="4" w:space="0" w:color="1F477B"/>
          <w:insideV w:val="triple" w:sz="4" w:space="0" w:color="1F477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1"/>
        <w:gridCol w:w="1844"/>
        <w:gridCol w:w="1841"/>
        <w:gridCol w:w="1846"/>
        <w:gridCol w:w="1862"/>
      </w:tblGrid>
      <w:tr>
        <w:trPr>
          <w:trHeight w:val="400" w:hRule="atLeast"/>
        </w:trPr>
        <w:tc>
          <w:tcPr>
            <w:tcW w:w="1841" w:type="dxa"/>
          </w:tcPr>
          <w:p>
            <w:pPr>
              <w:pStyle w:val="TableParagraph"/>
              <w:spacing w:before="14"/>
              <w:ind w:left="681"/>
              <w:rPr>
                <w:sz w:val="22"/>
              </w:rPr>
            </w:pPr>
            <w:r>
              <w:rPr>
                <w:sz w:val="22"/>
              </w:rPr>
              <w:t>eşittir</w:t>
            </w:r>
          </w:p>
        </w:tc>
        <w:tc>
          <w:tcPr>
            <w:tcW w:w="1844" w:type="dxa"/>
          </w:tcPr>
          <w:p>
            <w:pPr>
              <w:pStyle w:val="TableParagraph"/>
              <w:spacing w:before="14"/>
              <w:ind w:left="460" w:right="402"/>
              <w:jc w:val="center"/>
              <w:rPr>
                <w:sz w:val="22"/>
              </w:rPr>
            </w:pPr>
            <w:r>
              <w:rPr>
                <w:sz w:val="22"/>
              </w:rPr>
              <w:t>etkilemez</w:t>
            </w:r>
          </w:p>
        </w:tc>
        <w:tc>
          <w:tcPr>
            <w:tcW w:w="1841" w:type="dxa"/>
          </w:tcPr>
          <w:p>
            <w:pPr>
              <w:pStyle w:val="TableParagraph"/>
              <w:spacing w:before="14"/>
              <w:ind w:left="477" w:right="419"/>
              <w:jc w:val="center"/>
              <w:rPr>
                <w:sz w:val="22"/>
              </w:rPr>
            </w:pPr>
            <w:r>
              <w:rPr>
                <w:sz w:val="22"/>
              </w:rPr>
              <w:t>azalır</w:t>
            </w:r>
          </w:p>
        </w:tc>
        <w:tc>
          <w:tcPr>
            <w:tcW w:w="1846" w:type="dxa"/>
          </w:tcPr>
          <w:p>
            <w:pPr>
              <w:pStyle w:val="TableParagraph"/>
              <w:spacing w:before="14"/>
              <w:ind w:left="613" w:right="547"/>
              <w:jc w:val="center"/>
              <w:rPr>
                <w:sz w:val="22"/>
              </w:rPr>
            </w:pPr>
            <w:r>
              <w:rPr>
                <w:sz w:val="22"/>
              </w:rPr>
              <w:t>su</w:t>
            </w:r>
          </w:p>
        </w:tc>
        <w:tc>
          <w:tcPr>
            <w:tcW w:w="1862" w:type="dxa"/>
          </w:tcPr>
          <w:p>
            <w:pPr>
              <w:pStyle w:val="TableParagraph"/>
              <w:spacing w:before="14"/>
              <w:ind w:left="685" w:right="648"/>
              <w:jc w:val="center"/>
              <w:rPr>
                <w:sz w:val="22"/>
              </w:rPr>
            </w:pPr>
            <w:r>
              <w:rPr>
                <w:sz w:val="22"/>
              </w:rPr>
              <w:t>artar</w:t>
            </w:r>
          </w:p>
        </w:tc>
      </w:tr>
      <w:tr>
        <w:trPr>
          <w:trHeight w:val="460" w:hRule="atLeast"/>
        </w:trPr>
        <w:tc>
          <w:tcPr>
            <w:tcW w:w="1841" w:type="dxa"/>
          </w:tcPr>
          <w:p>
            <w:pPr>
              <w:pStyle w:val="TableParagraph"/>
              <w:spacing w:before="33"/>
              <w:ind w:left="746"/>
              <w:rPr>
                <w:sz w:val="22"/>
              </w:rPr>
            </w:pPr>
            <w:r>
              <w:rPr>
                <w:w w:val="105"/>
                <w:sz w:val="22"/>
              </w:rPr>
              <w:t>civa</w:t>
            </w:r>
          </w:p>
        </w:tc>
        <w:tc>
          <w:tcPr>
            <w:tcW w:w="1844" w:type="dxa"/>
          </w:tcPr>
          <w:p>
            <w:pPr>
              <w:pStyle w:val="TableParagraph"/>
              <w:spacing w:before="33"/>
              <w:ind w:left="454" w:right="402"/>
              <w:jc w:val="center"/>
              <w:rPr>
                <w:sz w:val="22"/>
              </w:rPr>
            </w:pPr>
            <w:r>
              <w:rPr>
                <w:sz w:val="22"/>
              </w:rPr>
              <w:t>gaz</w:t>
            </w:r>
          </w:p>
        </w:tc>
        <w:tc>
          <w:tcPr>
            <w:tcW w:w="1841" w:type="dxa"/>
          </w:tcPr>
          <w:p>
            <w:pPr>
              <w:pStyle w:val="TableParagraph"/>
              <w:spacing w:before="33"/>
              <w:ind w:left="477" w:right="419"/>
              <w:jc w:val="center"/>
              <w:rPr>
                <w:sz w:val="22"/>
              </w:rPr>
            </w:pPr>
            <w:r>
              <w:rPr>
                <w:sz w:val="22"/>
              </w:rPr>
              <w:t>büyüktür</w:t>
            </w:r>
          </w:p>
        </w:tc>
        <w:tc>
          <w:tcPr>
            <w:tcW w:w="1846" w:type="dxa"/>
          </w:tcPr>
          <w:p>
            <w:pPr>
              <w:pStyle w:val="TableParagraph"/>
              <w:spacing w:before="33"/>
              <w:ind w:left="613" w:right="558"/>
              <w:jc w:val="center"/>
              <w:rPr>
                <w:sz w:val="22"/>
              </w:rPr>
            </w:pPr>
            <w:r>
              <w:rPr>
                <w:sz w:val="22"/>
              </w:rPr>
              <w:t>etkiler</w:t>
            </w:r>
          </w:p>
        </w:tc>
        <w:tc>
          <w:tcPr>
            <w:tcW w:w="1862" w:type="dxa"/>
          </w:tcPr>
          <w:p>
            <w:pPr>
              <w:pStyle w:val="TableParagraph"/>
              <w:spacing w:before="33"/>
              <w:ind w:left="685" w:right="638"/>
              <w:jc w:val="center"/>
              <w:rPr>
                <w:sz w:val="22"/>
              </w:rPr>
            </w:pPr>
            <w:r>
              <w:rPr>
                <w:sz w:val="22"/>
              </w:rPr>
              <w:t>sıvı</w:t>
            </w:r>
          </w:p>
        </w:tc>
      </w:tr>
    </w:tbl>
    <w:p>
      <w:pPr>
        <w:pStyle w:val="BodyText"/>
        <w:spacing w:before="11"/>
        <w:rPr>
          <w:sz w:val="48"/>
        </w:rPr>
      </w:pPr>
    </w:p>
    <w:p>
      <w:pPr>
        <w:pStyle w:val="ListParagraph"/>
        <w:numPr>
          <w:ilvl w:val="0"/>
          <w:numId w:val="2"/>
        </w:numPr>
        <w:tabs>
          <w:tab w:pos="947" w:val="left" w:leader="none"/>
          <w:tab w:pos="948" w:val="left" w:leader="none"/>
        </w:tabs>
        <w:spacing w:line="240" w:lineRule="auto" w:before="0" w:after="0"/>
        <w:ind w:left="950" w:right="0" w:hanging="428"/>
        <w:jc w:val="left"/>
        <w:rPr>
          <w:sz w:val="22"/>
        </w:rPr>
      </w:pPr>
      <w:r>
        <w:rPr>
          <w:sz w:val="22"/>
        </w:rPr>
        <w:t>Deniz seviyesinden yükseklere çıkıldıkça açık hava basıncı</w:t>
      </w:r>
      <w:r>
        <w:rPr>
          <w:spacing w:val="-26"/>
          <w:sz w:val="22"/>
        </w:rPr>
        <w:t> </w:t>
      </w:r>
      <w:r>
        <w:rPr>
          <w:sz w:val="22"/>
        </w:rPr>
        <w:t>…………………..</w:t>
      </w:r>
    </w:p>
    <w:p>
      <w:pPr>
        <w:pStyle w:val="ListParagraph"/>
        <w:numPr>
          <w:ilvl w:val="0"/>
          <w:numId w:val="2"/>
        </w:numPr>
        <w:tabs>
          <w:tab w:pos="952" w:val="left" w:leader="none"/>
          <w:tab w:pos="953" w:val="left" w:leader="none"/>
        </w:tabs>
        <w:spacing w:line="240" w:lineRule="auto" w:before="45" w:after="0"/>
        <w:ind w:left="952" w:right="0" w:hanging="430"/>
        <w:jc w:val="left"/>
        <w:rPr>
          <w:sz w:val="22"/>
        </w:rPr>
      </w:pPr>
      <w:r>
        <w:rPr>
          <w:sz w:val="22"/>
        </w:rPr>
        <w:t>Toriçelli</w:t>
      </w:r>
      <w:r>
        <w:rPr>
          <w:spacing w:val="-2"/>
          <w:sz w:val="22"/>
        </w:rPr>
        <w:t> </w:t>
      </w:r>
      <w:r>
        <w:rPr>
          <w:sz w:val="22"/>
        </w:rPr>
        <w:t>yaptığı</w:t>
      </w:r>
      <w:r>
        <w:rPr>
          <w:spacing w:val="-5"/>
          <w:sz w:val="22"/>
        </w:rPr>
        <w:t> </w:t>
      </w:r>
      <w:r>
        <w:rPr>
          <w:sz w:val="22"/>
        </w:rPr>
        <w:t>deneyde</w:t>
      </w:r>
      <w:r>
        <w:rPr>
          <w:spacing w:val="-23"/>
          <w:sz w:val="22"/>
        </w:rPr>
        <w:t> </w:t>
      </w:r>
      <w:r>
        <w:rPr>
          <w:sz w:val="22"/>
        </w:rPr>
        <w:t>sıvı</w:t>
      </w:r>
      <w:r>
        <w:rPr>
          <w:spacing w:val="-9"/>
          <w:sz w:val="22"/>
        </w:rPr>
        <w:t> </w:t>
      </w:r>
      <w:r>
        <w:rPr>
          <w:sz w:val="22"/>
        </w:rPr>
        <w:t>olarak............................</w:t>
      </w:r>
      <w:r>
        <w:rPr>
          <w:spacing w:val="-18"/>
          <w:sz w:val="22"/>
        </w:rPr>
        <w:t> </w:t>
      </w:r>
      <w:r>
        <w:rPr>
          <w:sz w:val="22"/>
        </w:rPr>
        <w:t>kullanmıştır.</w:t>
      </w:r>
    </w:p>
    <w:p>
      <w:pPr>
        <w:pStyle w:val="ListParagraph"/>
        <w:numPr>
          <w:ilvl w:val="0"/>
          <w:numId w:val="2"/>
        </w:numPr>
        <w:tabs>
          <w:tab w:pos="952" w:val="left" w:leader="none"/>
          <w:tab w:pos="953" w:val="left" w:leader="none"/>
        </w:tabs>
        <w:spacing w:line="240" w:lineRule="auto" w:before="45" w:after="0"/>
        <w:ind w:left="952" w:right="0" w:hanging="430"/>
        <w:jc w:val="left"/>
        <w:rPr>
          <w:sz w:val="22"/>
        </w:rPr>
      </w:pPr>
      <w:r>
        <w:rPr>
          <w:sz w:val="22"/>
        </w:rPr>
        <w:t>Araba lastiklerinin şişirilmesinde...................basıncından</w:t>
      </w:r>
      <w:r>
        <w:rPr>
          <w:spacing w:val="-4"/>
          <w:sz w:val="22"/>
        </w:rPr>
        <w:t> </w:t>
      </w:r>
      <w:r>
        <w:rPr>
          <w:sz w:val="22"/>
        </w:rPr>
        <w:t>yararlanılır.</w:t>
      </w:r>
    </w:p>
    <w:p>
      <w:pPr>
        <w:pStyle w:val="ListParagraph"/>
        <w:numPr>
          <w:ilvl w:val="0"/>
          <w:numId w:val="2"/>
        </w:numPr>
        <w:tabs>
          <w:tab w:pos="947" w:val="left" w:leader="none"/>
          <w:tab w:pos="948" w:val="left" w:leader="none"/>
        </w:tabs>
        <w:spacing w:line="240" w:lineRule="auto" w:before="42" w:after="0"/>
        <w:ind w:left="950" w:right="0" w:hanging="428"/>
        <w:jc w:val="left"/>
        <w:rPr>
          <w:sz w:val="22"/>
        </w:rPr>
      </w:pPr>
      <w:r>
        <w:rPr>
          <w:sz w:val="22"/>
        </w:rPr>
        <w:t>Hava sıcaklığındaki değişimler açık hava basıncını</w:t>
      </w:r>
      <w:r>
        <w:rPr>
          <w:spacing w:val="18"/>
          <w:sz w:val="22"/>
        </w:rPr>
        <w:t> </w:t>
      </w:r>
      <w:r>
        <w:rPr>
          <w:sz w:val="22"/>
        </w:rPr>
        <w:t>……………………..</w:t>
      </w:r>
    </w:p>
    <w:p>
      <w:pPr>
        <w:pStyle w:val="ListParagraph"/>
        <w:numPr>
          <w:ilvl w:val="0"/>
          <w:numId w:val="2"/>
        </w:numPr>
        <w:tabs>
          <w:tab w:pos="947" w:val="left" w:leader="none"/>
          <w:tab w:pos="948" w:val="left" w:leader="none"/>
        </w:tabs>
        <w:spacing w:line="278" w:lineRule="auto" w:before="44" w:after="0"/>
        <w:ind w:left="950" w:right="969" w:hanging="425"/>
        <w:jc w:val="left"/>
        <w:rPr>
          <w:sz w:val="22"/>
        </w:rPr>
      </w:pPr>
      <w:r>
        <w:rPr>
          <w:sz w:val="22"/>
        </w:rPr>
        <w:t>Deniz</w:t>
      </w:r>
      <w:r>
        <w:rPr>
          <w:spacing w:val="-12"/>
          <w:sz w:val="22"/>
        </w:rPr>
        <w:t> </w:t>
      </w:r>
      <w:r>
        <w:rPr>
          <w:sz w:val="22"/>
        </w:rPr>
        <w:t>seviyesinde</w:t>
      </w:r>
      <w:r>
        <w:rPr>
          <w:spacing w:val="37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˚C</w:t>
      </w:r>
      <w:r>
        <w:rPr>
          <w:spacing w:val="-17"/>
          <w:sz w:val="22"/>
        </w:rPr>
        <w:t> </w:t>
      </w:r>
      <w:r>
        <w:rPr>
          <w:sz w:val="22"/>
        </w:rPr>
        <w:t>sıcaklıkta</w:t>
      </w:r>
      <w:r>
        <w:rPr>
          <w:spacing w:val="-13"/>
          <w:sz w:val="22"/>
        </w:rPr>
        <w:t> </w:t>
      </w:r>
      <w:r>
        <w:rPr>
          <w:sz w:val="22"/>
        </w:rPr>
        <w:t>cam</w:t>
      </w:r>
      <w:r>
        <w:rPr>
          <w:spacing w:val="-13"/>
          <w:sz w:val="22"/>
        </w:rPr>
        <w:t> </w:t>
      </w:r>
      <w:r>
        <w:rPr>
          <w:sz w:val="22"/>
        </w:rPr>
        <w:t>borudaki</w:t>
      </w:r>
      <w:r>
        <w:rPr>
          <w:spacing w:val="-11"/>
          <w:sz w:val="22"/>
        </w:rPr>
        <w:t> </w:t>
      </w:r>
      <w:r>
        <w:rPr>
          <w:sz w:val="22"/>
        </w:rPr>
        <w:t>76</w:t>
      </w:r>
      <w:r>
        <w:rPr>
          <w:spacing w:val="-5"/>
          <w:sz w:val="22"/>
        </w:rPr>
        <w:t> </w:t>
      </w:r>
      <w:r>
        <w:rPr>
          <w:sz w:val="22"/>
        </w:rPr>
        <w:t>cm</w:t>
      </w:r>
      <w:r>
        <w:rPr>
          <w:spacing w:val="-12"/>
          <w:sz w:val="22"/>
        </w:rPr>
        <w:t> </w:t>
      </w:r>
      <w:r>
        <w:rPr>
          <w:sz w:val="22"/>
        </w:rPr>
        <w:t>yüksekliğindeki</w:t>
      </w:r>
      <w:r>
        <w:rPr>
          <w:spacing w:val="-14"/>
          <w:sz w:val="22"/>
        </w:rPr>
        <w:t> </w:t>
      </w:r>
      <w:r>
        <w:rPr>
          <w:sz w:val="22"/>
        </w:rPr>
        <w:t>cıvanın</w:t>
      </w:r>
      <w:r>
        <w:rPr>
          <w:spacing w:val="-15"/>
          <w:sz w:val="22"/>
        </w:rPr>
        <w:t> </w:t>
      </w:r>
      <w:r>
        <w:rPr>
          <w:sz w:val="22"/>
        </w:rPr>
        <w:t>basıncı</w:t>
      </w:r>
      <w:r>
        <w:rPr>
          <w:spacing w:val="-9"/>
          <w:sz w:val="22"/>
        </w:rPr>
        <w:t> </w:t>
      </w:r>
      <w:r>
        <w:rPr>
          <w:sz w:val="22"/>
        </w:rPr>
        <w:t>açık hava basıncına</w:t>
      </w:r>
      <w:r>
        <w:rPr>
          <w:spacing w:val="-6"/>
          <w:sz w:val="22"/>
        </w:rPr>
        <w:t> </w:t>
      </w:r>
      <w:r>
        <w:rPr>
          <w:sz w:val="22"/>
        </w:rPr>
        <w:t>………………...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181" w:val="left" w:leader="none"/>
        </w:tabs>
        <w:spacing w:line="240" w:lineRule="auto" w:before="155" w:after="0"/>
        <w:ind w:left="1180" w:right="0" w:hanging="487"/>
        <w:jc w:val="left"/>
        <w:rPr>
          <w:sz w:val="22"/>
        </w:rPr>
      </w:pPr>
      <w:r>
        <w:rPr>
          <w:sz w:val="22"/>
        </w:rPr>
        <w:t>Aşağıdaki</w:t>
      </w:r>
      <w:r>
        <w:rPr>
          <w:spacing w:val="-17"/>
          <w:sz w:val="22"/>
        </w:rPr>
        <w:t> </w:t>
      </w:r>
      <w:r>
        <w:rPr>
          <w:sz w:val="22"/>
        </w:rPr>
        <w:t>ifadelerin</w:t>
      </w:r>
      <w:r>
        <w:rPr>
          <w:spacing w:val="-22"/>
          <w:sz w:val="22"/>
        </w:rPr>
        <w:t> </w:t>
      </w:r>
      <w:r>
        <w:rPr>
          <w:sz w:val="22"/>
        </w:rPr>
        <w:t>başındaki</w:t>
      </w:r>
      <w:r>
        <w:rPr>
          <w:spacing w:val="-14"/>
          <w:sz w:val="22"/>
        </w:rPr>
        <w:t> </w:t>
      </w:r>
      <w:r>
        <w:rPr>
          <w:sz w:val="22"/>
        </w:rPr>
        <w:t>kutucuğa</w:t>
      </w:r>
      <w:r>
        <w:rPr>
          <w:spacing w:val="-15"/>
          <w:sz w:val="22"/>
        </w:rPr>
        <w:t> </w:t>
      </w:r>
      <w:r>
        <w:rPr>
          <w:sz w:val="22"/>
        </w:rPr>
        <w:t>katı</w:t>
      </w:r>
      <w:r>
        <w:rPr>
          <w:spacing w:val="-19"/>
          <w:sz w:val="22"/>
        </w:rPr>
        <w:t> </w:t>
      </w:r>
      <w:r>
        <w:rPr>
          <w:sz w:val="22"/>
        </w:rPr>
        <w:t>basıncı</w:t>
      </w:r>
      <w:r>
        <w:rPr>
          <w:spacing w:val="-16"/>
          <w:sz w:val="22"/>
        </w:rPr>
        <w:t> </w:t>
      </w:r>
      <w:r>
        <w:rPr>
          <w:sz w:val="22"/>
        </w:rPr>
        <w:t>ile</w:t>
      </w:r>
      <w:r>
        <w:rPr>
          <w:spacing w:val="-17"/>
          <w:sz w:val="22"/>
        </w:rPr>
        <w:t> </w:t>
      </w:r>
      <w:r>
        <w:rPr>
          <w:sz w:val="22"/>
        </w:rPr>
        <w:t>ilgili</w:t>
      </w:r>
      <w:r>
        <w:rPr>
          <w:spacing w:val="-17"/>
          <w:sz w:val="22"/>
        </w:rPr>
        <w:t> </w:t>
      </w:r>
      <w:r>
        <w:rPr>
          <w:sz w:val="22"/>
        </w:rPr>
        <w:t>ise</w:t>
      </w:r>
      <w:r>
        <w:rPr>
          <w:spacing w:val="-16"/>
          <w:sz w:val="22"/>
        </w:rPr>
        <w:t> </w:t>
      </w:r>
      <w:r>
        <w:rPr>
          <w:rFonts w:ascii="Verdana" w:hAnsi="Verdana"/>
          <w:b/>
          <w:sz w:val="22"/>
        </w:rPr>
        <w:t>“K”</w:t>
      </w:r>
      <w:r>
        <w:rPr>
          <w:rFonts w:ascii="Verdana" w:hAnsi="Verdana"/>
          <w:b/>
          <w:spacing w:val="-36"/>
          <w:sz w:val="22"/>
        </w:rPr>
        <w:t> </w:t>
      </w:r>
      <w:r>
        <w:rPr>
          <w:sz w:val="22"/>
        </w:rPr>
        <w:t>,</w:t>
      </w:r>
      <w:r>
        <w:rPr>
          <w:spacing w:val="-19"/>
          <w:sz w:val="22"/>
        </w:rPr>
        <w:t> </w:t>
      </w:r>
      <w:r>
        <w:rPr>
          <w:sz w:val="22"/>
        </w:rPr>
        <w:t>sıvı</w:t>
      </w:r>
      <w:r>
        <w:rPr>
          <w:spacing w:val="-16"/>
          <w:sz w:val="22"/>
        </w:rPr>
        <w:t> </w:t>
      </w:r>
      <w:r>
        <w:rPr>
          <w:sz w:val="22"/>
        </w:rPr>
        <w:t>basıncı</w:t>
      </w:r>
      <w:r>
        <w:rPr>
          <w:spacing w:val="-16"/>
          <w:sz w:val="22"/>
        </w:rPr>
        <w:t> </w:t>
      </w:r>
      <w:r>
        <w:rPr>
          <w:sz w:val="22"/>
        </w:rPr>
        <w:t>ile</w:t>
      </w:r>
      <w:r>
        <w:rPr>
          <w:spacing w:val="-17"/>
          <w:sz w:val="22"/>
        </w:rPr>
        <w:t> </w:t>
      </w:r>
      <w:r>
        <w:rPr>
          <w:sz w:val="22"/>
        </w:rPr>
        <w:t>ilgiliyse</w:t>
      </w:r>
      <w:r>
        <w:rPr>
          <w:spacing w:val="-13"/>
          <w:sz w:val="22"/>
        </w:rPr>
        <w:t> </w:t>
      </w:r>
      <w:r>
        <w:rPr>
          <w:rFonts w:ascii="Verdana" w:hAnsi="Verdana"/>
          <w:b/>
          <w:sz w:val="22"/>
        </w:rPr>
        <w:t>“S”</w:t>
      </w:r>
      <w:r>
        <w:rPr>
          <w:rFonts w:ascii="Verdana" w:hAnsi="Verdana"/>
          <w:b/>
          <w:spacing w:val="-39"/>
          <w:sz w:val="22"/>
        </w:rPr>
        <w:t> </w:t>
      </w:r>
      <w:r>
        <w:rPr>
          <w:sz w:val="22"/>
        </w:rPr>
        <w:t>,</w:t>
      </w:r>
    </w:p>
    <w:p>
      <w:pPr>
        <w:pStyle w:val="BodyText"/>
        <w:spacing w:before="31"/>
        <w:ind w:left="100"/>
      </w:pPr>
      <w:r>
        <w:rPr/>
        <w:t>gaz basıncı ile ilgiliyse </w:t>
      </w:r>
      <w:r>
        <w:rPr>
          <w:rFonts w:ascii="Verdana" w:hAnsi="Verdana"/>
          <w:b/>
        </w:rPr>
        <w:t>“G” </w:t>
      </w:r>
      <w:r>
        <w:rPr/>
        <w:t>harfini yazınız.</w:t>
      </w:r>
    </w:p>
    <w:p>
      <w:pPr>
        <w:pStyle w:val="ListParagraph"/>
        <w:numPr>
          <w:ilvl w:val="0"/>
          <w:numId w:val="3"/>
        </w:numPr>
        <w:tabs>
          <w:tab w:pos="960" w:val="left" w:leader="none"/>
        </w:tabs>
        <w:spacing w:line="345" w:lineRule="exact" w:before="129" w:after="0"/>
        <w:ind w:left="959" w:right="0" w:hanging="362"/>
        <w:jc w:val="left"/>
        <w:rPr>
          <w:sz w:val="22"/>
        </w:rPr>
      </w:pPr>
      <w:r>
        <w:rPr>
          <w:spacing w:val="1"/>
          <w:sz w:val="22"/>
        </w:rPr>
        <w:t>(..... </w:t>
      </w:r>
      <w:r>
        <w:rPr>
          <w:sz w:val="22"/>
        </w:rPr>
        <w:t>) Traktörlerin arka tekerleklerinin geniş yüzeyli</w:t>
      </w:r>
      <w:r>
        <w:rPr>
          <w:spacing w:val="-29"/>
          <w:sz w:val="22"/>
        </w:rPr>
        <w:t> </w:t>
      </w:r>
      <w:r>
        <w:rPr>
          <w:sz w:val="22"/>
        </w:rPr>
        <w:t>olması</w:t>
      </w:r>
    </w:p>
    <w:p>
      <w:pPr>
        <w:pStyle w:val="ListParagraph"/>
        <w:numPr>
          <w:ilvl w:val="0"/>
          <w:numId w:val="3"/>
        </w:numPr>
        <w:tabs>
          <w:tab w:pos="960" w:val="left" w:leader="none"/>
        </w:tabs>
        <w:spacing w:line="304" w:lineRule="exact" w:before="0" w:after="0"/>
        <w:ind w:left="959" w:right="0" w:hanging="362"/>
        <w:jc w:val="left"/>
        <w:rPr>
          <w:sz w:val="22"/>
        </w:rPr>
      </w:pPr>
      <w:r>
        <w:rPr>
          <w:spacing w:val="1"/>
          <w:sz w:val="22"/>
        </w:rPr>
        <w:t>(.....) </w:t>
      </w:r>
      <w:r>
        <w:rPr>
          <w:sz w:val="22"/>
        </w:rPr>
        <w:t>Pipetle içindeki hava çekilen karton kutunun</w:t>
      </w:r>
      <w:r>
        <w:rPr>
          <w:spacing w:val="12"/>
          <w:sz w:val="22"/>
        </w:rPr>
        <w:t> </w:t>
      </w:r>
      <w:r>
        <w:rPr>
          <w:sz w:val="22"/>
        </w:rPr>
        <w:t>büzülmesi</w:t>
      </w:r>
    </w:p>
    <w:p>
      <w:pPr>
        <w:pStyle w:val="ListParagraph"/>
        <w:numPr>
          <w:ilvl w:val="0"/>
          <w:numId w:val="3"/>
        </w:numPr>
        <w:tabs>
          <w:tab w:pos="960" w:val="left" w:leader="none"/>
        </w:tabs>
        <w:spacing w:line="304" w:lineRule="exact" w:before="0" w:after="0"/>
        <w:ind w:left="959" w:right="0" w:hanging="362"/>
        <w:jc w:val="left"/>
        <w:rPr>
          <w:sz w:val="22"/>
        </w:rPr>
      </w:pPr>
      <w:r>
        <w:rPr>
          <w:spacing w:val="1"/>
          <w:sz w:val="22"/>
        </w:rPr>
        <w:t>(..... </w:t>
      </w:r>
      <w:r>
        <w:rPr>
          <w:sz w:val="22"/>
        </w:rPr>
        <w:t>) Baraj duvarlarının tabana doğru</w:t>
      </w:r>
      <w:r>
        <w:rPr>
          <w:spacing w:val="-33"/>
          <w:sz w:val="22"/>
        </w:rPr>
        <w:t> </w:t>
      </w:r>
      <w:r>
        <w:rPr>
          <w:sz w:val="22"/>
        </w:rPr>
        <w:t>gittikçe kalınlaşması</w:t>
      </w:r>
    </w:p>
    <w:p>
      <w:pPr>
        <w:pStyle w:val="ListParagraph"/>
        <w:numPr>
          <w:ilvl w:val="0"/>
          <w:numId w:val="3"/>
        </w:numPr>
        <w:tabs>
          <w:tab w:pos="960" w:val="left" w:leader="none"/>
        </w:tabs>
        <w:spacing w:line="304" w:lineRule="exact" w:before="0" w:after="0"/>
        <w:ind w:left="959" w:right="0" w:hanging="362"/>
        <w:jc w:val="left"/>
        <w:rPr>
          <w:sz w:val="22"/>
        </w:rPr>
      </w:pPr>
      <w:r>
        <w:rPr>
          <w:spacing w:val="1"/>
          <w:sz w:val="22"/>
        </w:rPr>
        <w:t>(.....) </w:t>
      </w:r>
      <w:r>
        <w:rPr>
          <w:sz w:val="22"/>
        </w:rPr>
        <w:t>Güneşe bırakılan topun bir süre sonra bir miktar</w:t>
      </w:r>
      <w:r>
        <w:rPr>
          <w:spacing w:val="11"/>
          <w:sz w:val="22"/>
        </w:rPr>
        <w:t> </w:t>
      </w:r>
      <w:r>
        <w:rPr>
          <w:sz w:val="22"/>
        </w:rPr>
        <w:t>şişmesi</w:t>
      </w:r>
    </w:p>
    <w:p>
      <w:pPr>
        <w:pStyle w:val="ListParagraph"/>
        <w:numPr>
          <w:ilvl w:val="0"/>
          <w:numId w:val="3"/>
        </w:numPr>
        <w:tabs>
          <w:tab w:pos="960" w:val="left" w:leader="none"/>
        </w:tabs>
        <w:spacing w:line="304" w:lineRule="exact" w:before="0" w:after="0"/>
        <w:ind w:left="959" w:right="0" w:hanging="362"/>
        <w:jc w:val="left"/>
        <w:rPr>
          <w:sz w:val="22"/>
        </w:rPr>
      </w:pPr>
      <w:r>
        <w:rPr>
          <w:spacing w:val="1"/>
          <w:sz w:val="22"/>
        </w:rPr>
        <w:t>(..... </w:t>
      </w:r>
      <w:r>
        <w:rPr>
          <w:sz w:val="22"/>
        </w:rPr>
        <w:t>) Rüzgarların</w:t>
      </w:r>
      <w:r>
        <w:rPr>
          <w:spacing w:val="-30"/>
          <w:sz w:val="22"/>
        </w:rPr>
        <w:t> </w:t>
      </w:r>
      <w:r>
        <w:rPr>
          <w:sz w:val="22"/>
        </w:rPr>
        <w:t>oluşumu</w:t>
      </w:r>
    </w:p>
    <w:p>
      <w:pPr>
        <w:pStyle w:val="ListParagraph"/>
        <w:numPr>
          <w:ilvl w:val="0"/>
          <w:numId w:val="3"/>
        </w:numPr>
        <w:tabs>
          <w:tab w:pos="960" w:val="left" w:leader="none"/>
        </w:tabs>
        <w:spacing w:line="304" w:lineRule="exact" w:before="0" w:after="0"/>
        <w:ind w:left="959" w:right="0" w:hanging="362"/>
        <w:jc w:val="left"/>
        <w:rPr>
          <w:sz w:val="22"/>
        </w:rPr>
      </w:pPr>
      <w:r>
        <w:rPr>
          <w:spacing w:val="1"/>
          <w:sz w:val="22"/>
        </w:rPr>
        <w:t>(..... </w:t>
      </w:r>
      <w:r>
        <w:rPr>
          <w:sz w:val="22"/>
        </w:rPr>
        <w:t>) Lokomotiflerin tekerlek sayısının fazla</w:t>
      </w:r>
      <w:r>
        <w:rPr>
          <w:spacing w:val="-31"/>
          <w:sz w:val="22"/>
        </w:rPr>
        <w:t> </w:t>
      </w:r>
      <w:r>
        <w:rPr>
          <w:sz w:val="22"/>
        </w:rPr>
        <w:t>olması</w:t>
      </w:r>
    </w:p>
    <w:p>
      <w:pPr>
        <w:pStyle w:val="ListParagraph"/>
        <w:numPr>
          <w:ilvl w:val="0"/>
          <w:numId w:val="3"/>
        </w:numPr>
        <w:tabs>
          <w:tab w:pos="960" w:val="left" w:leader="none"/>
        </w:tabs>
        <w:spacing w:line="304" w:lineRule="exact" w:before="0" w:after="0"/>
        <w:ind w:left="959" w:right="0" w:hanging="362"/>
        <w:jc w:val="left"/>
        <w:rPr>
          <w:sz w:val="22"/>
        </w:rPr>
      </w:pPr>
      <w:r>
        <w:rPr>
          <w:spacing w:val="1"/>
          <w:sz w:val="22"/>
        </w:rPr>
        <w:t>(..... </w:t>
      </w:r>
      <w:r>
        <w:rPr>
          <w:sz w:val="22"/>
        </w:rPr>
        <w:t>) Denizde derinlere daldıkça kulaklarımızın</w:t>
      </w:r>
      <w:r>
        <w:rPr>
          <w:spacing w:val="-25"/>
          <w:sz w:val="22"/>
        </w:rPr>
        <w:t> </w:t>
      </w:r>
      <w:r>
        <w:rPr>
          <w:sz w:val="22"/>
        </w:rPr>
        <w:t>ağrıması</w:t>
      </w:r>
    </w:p>
    <w:p>
      <w:pPr>
        <w:pStyle w:val="ListParagraph"/>
        <w:numPr>
          <w:ilvl w:val="0"/>
          <w:numId w:val="3"/>
        </w:numPr>
        <w:tabs>
          <w:tab w:pos="960" w:val="left" w:leader="none"/>
        </w:tabs>
        <w:spacing w:line="304" w:lineRule="exact" w:before="0" w:after="0"/>
        <w:ind w:left="959" w:right="0" w:hanging="362"/>
        <w:jc w:val="left"/>
        <w:rPr>
          <w:sz w:val="22"/>
        </w:rPr>
      </w:pPr>
      <w:r>
        <w:rPr>
          <w:spacing w:val="1"/>
          <w:sz w:val="22"/>
        </w:rPr>
        <w:t>(..... </w:t>
      </w:r>
      <w:r>
        <w:rPr>
          <w:sz w:val="22"/>
        </w:rPr>
        <w:t>) Araçlarda güvenlik amaçlı kullanılan hava</w:t>
      </w:r>
      <w:r>
        <w:rPr>
          <w:spacing w:val="-29"/>
          <w:sz w:val="22"/>
        </w:rPr>
        <w:t> </w:t>
      </w:r>
      <w:r>
        <w:rPr>
          <w:sz w:val="22"/>
        </w:rPr>
        <w:t>yastıkları</w:t>
      </w:r>
    </w:p>
    <w:p>
      <w:pPr>
        <w:pStyle w:val="ListParagraph"/>
        <w:numPr>
          <w:ilvl w:val="0"/>
          <w:numId w:val="3"/>
        </w:numPr>
        <w:tabs>
          <w:tab w:pos="960" w:val="left" w:leader="none"/>
        </w:tabs>
        <w:spacing w:line="305" w:lineRule="exact" w:before="0" w:after="0"/>
        <w:ind w:left="959" w:right="0" w:hanging="362"/>
        <w:jc w:val="left"/>
        <w:rPr>
          <w:sz w:val="22"/>
        </w:rPr>
      </w:pPr>
      <w:r>
        <w:rPr>
          <w:spacing w:val="1"/>
          <w:sz w:val="22"/>
        </w:rPr>
        <w:t>(.....) </w:t>
      </w:r>
      <w:r>
        <w:rPr>
          <w:sz w:val="22"/>
        </w:rPr>
        <w:t>Düdüklü tencerelerin üzerinde gaz tahliye deliği</w:t>
      </w:r>
      <w:r>
        <w:rPr>
          <w:spacing w:val="22"/>
          <w:sz w:val="22"/>
        </w:rPr>
        <w:t> </w:t>
      </w:r>
      <w:r>
        <w:rPr>
          <w:sz w:val="22"/>
        </w:rPr>
        <w:t>bulunması</w:t>
      </w:r>
    </w:p>
    <w:p>
      <w:pPr>
        <w:pStyle w:val="ListParagraph"/>
        <w:numPr>
          <w:ilvl w:val="0"/>
          <w:numId w:val="3"/>
        </w:numPr>
        <w:tabs>
          <w:tab w:pos="960" w:val="left" w:leader="none"/>
        </w:tabs>
        <w:spacing w:line="346" w:lineRule="exact" w:before="0" w:after="0"/>
        <w:ind w:left="959" w:right="0" w:hanging="362"/>
        <w:jc w:val="left"/>
        <w:rPr>
          <w:sz w:val="22"/>
        </w:rPr>
      </w:pPr>
      <w:r>
        <w:rPr>
          <w:spacing w:val="3"/>
          <w:sz w:val="22"/>
        </w:rPr>
        <w:t>(.....) </w:t>
      </w:r>
      <w:r>
        <w:rPr>
          <w:sz w:val="22"/>
        </w:rPr>
        <w:t>Denizaltıların gövdelerinin basınca dayanıklı malzemeden</w:t>
      </w:r>
      <w:r>
        <w:rPr>
          <w:spacing w:val="-5"/>
          <w:sz w:val="22"/>
        </w:rPr>
        <w:t> </w:t>
      </w:r>
      <w:r>
        <w:rPr>
          <w:sz w:val="22"/>
        </w:rPr>
        <w:t>yapılması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224" w:val="left" w:leader="none"/>
        </w:tabs>
        <w:spacing w:line="240" w:lineRule="auto" w:before="0" w:after="0"/>
        <w:ind w:left="1223" w:right="0" w:hanging="420"/>
        <w:jc w:val="left"/>
        <w:rPr>
          <w:sz w:val="22"/>
        </w:rPr>
      </w:pPr>
      <w:r>
        <w:rPr>
          <w:sz w:val="22"/>
        </w:rPr>
        <w:t>Torricelli(Toriçelli)</w:t>
      </w:r>
      <w:r>
        <w:rPr>
          <w:spacing w:val="-11"/>
          <w:sz w:val="22"/>
        </w:rPr>
        <w:t> </w:t>
      </w:r>
      <w:r>
        <w:rPr>
          <w:sz w:val="22"/>
        </w:rPr>
        <w:t>deneyi</w:t>
      </w:r>
      <w:r>
        <w:rPr>
          <w:spacing w:val="-15"/>
          <w:sz w:val="22"/>
        </w:rPr>
        <w:t> </w:t>
      </w:r>
      <w:r>
        <w:rPr>
          <w:sz w:val="22"/>
        </w:rPr>
        <w:t>ile</w:t>
      </w:r>
      <w:r>
        <w:rPr>
          <w:spacing w:val="-13"/>
          <w:sz w:val="22"/>
        </w:rPr>
        <w:t> </w:t>
      </w:r>
      <w:r>
        <w:rPr>
          <w:sz w:val="22"/>
        </w:rPr>
        <w:t>ilgili</w:t>
      </w:r>
      <w:r>
        <w:rPr>
          <w:spacing w:val="-13"/>
          <w:sz w:val="22"/>
        </w:rPr>
        <w:t> </w:t>
      </w:r>
      <w:r>
        <w:rPr>
          <w:sz w:val="22"/>
        </w:rPr>
        <w:t>aşağıdaki</w:t>
      </w:r>
      <w:r>
        <w:rPr>
          <w:spacing w:val="-13"/>
          <w:sz w:val="22"/>
        </w:rPr>
        <w:t> </w:t>
      </w:r>
      <w:r>
        <w:rPr>
          <w:sz w:val="22"/>
        </w:rPr>
        <w:t>kısa</w:t>
      </w:r>
      <w:r>
        <w:rPr>
          <w:spacing w:val="-18"/>
          <w:sz w:val="22"/>
        </w:rPr>
        <w:t> </w:t>
      </w:r>
      <w:r>
        <w:rPr>
          <w:sz w:val="22"/>
        </w:rPr>
        <w:t>cevaplı</w:t>
      </w:r>
      <w:r>
        <w:rPr>
          <w:spacing w:val="-13"/>
          <w:sz w:val="22"/>
        </w:rPr>
        <w:t> </w:t>
      </w:r>
      <w:r>
        <w:rPr>
          <w:sz w:val="22"/>
        </w:rPr>
        <w:t>soruların</w:t>
      </w:r>
      <w:r>
        <w:rPr>
          <w:spacing w:val="-14"/>
          <w:sz w:val="22"/>
        </w:rPr>
        <w:t> </w:t>
      </w:r>
      <w:r>
        <w:rPr>
          <w:sz w:val="22"/>
        </w:rPr>
        <w:t>başına</w:t>
      </w:r>
      <w:r>
        <w:rPr>
          <w:spacing w:val="-14"/>
          <w:sz w:val="22"/>
        </w:rPr>
        <w:t> </w:t>
      </w:r>
      <w:r>
        <w:rPr>
          <w:sz w:val="22"/>
        </w:rPr>
        <w:t>cevabınız</w:t>
      </w:r>
      <w:r>
        <w:rPr>
          <w:spacing w:val="25"/>
          <w:sz w:val="22"/>
        </w:rPr>
        <w:t> </w:t>
      </w:r>
      <w:r>
        <w:rPr>
          <w:sz w:val="22"/>
        </w:rPr>
        <w:t>evet</w:t>
      </w:r>
      <w:r>
        <w:rPr>
          <w:spacing w:val="-14"/>
          <w:sz w:val="22"/>
        </w:rPr>
        <w:t> </w:t>
      </w:r>
      <w:r>
        <w:rPr>
          <w:sz w:val="22"/>
        </w:rPr>
        <w:t>ise</w:t>
      </w:r>
      <w:r>
        <w:rPr>
          <w:spacing w:val="-14"/>
          <w:sz w:val="22"/>
        </w:rPr>
        <w:t> </w:t>
      </w:r>
      <w:r>
        <w:rPr>
          <w:rFonts w:ascii="Verdana" w:hAnsi="Verdana"/>
          <w:b/>
          <w:sz w:val="22"/>
        </w:rPr>
        <w:t>“E”</w:t>
      </w:r>
      <w:r>
        <w:rPr>
          <w:rFonts w:ascii="Verdana" w:hAnsi="Verdana"/>
          <w:b/>
          <w:spacing w:val="-36"/>
          <w:sz w:val="22"/>
        </w:rPr>
        <w:t> </w:t>
      </w:r>
      <w:r>
        <w:rPr>
          <w:sz w:val="22"/>
        </w:rPr>
        <w:t>,</w:t>
      </w:r>
    </w:p>
    <w:p>
      <w:pPr>
        <w:pStyle w:val="BodyText"/>
        <w:spacing w:before="34"/>
        <w:ind w:left="100"/>
      </w:pPr>
      <w:r>
        <w:rPr/>
        <w:drawing>
          <wp:anchor distT="0" distB="0" distL="0" distR="0" allowOverlap="1" layoutInCell="1" locked="0" behindDoc="0" simplePos="0" relativeHeight="1240">
            <wp:simplePos x="0" y="0"/>
            <wp:positionH relativeFrom="page">
              <wp:posOffset>457200</wp:posOffset>
            </wp:positionH>
            <wp:positionV relativeFrom="paragraph">
              <wp:posOffset>224905</wp:posOffset>
            </wp:positionV>
            <wp:extent cx="1429385" cy="1880235"/>
            <wp:effectExtent l="0" t="0" r="0" b="0"/>
            <wp:wrapNone/>
            <wp:docPr id="9" name="image2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1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385" cy="1880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hayır ise </w:t>
      </w:r>
      <w:r>
        <w:rPr>
          <w:b/>
        </w:rPr>
        <w:t>“H</w:t>
      </w:r>
      <w:r>
        <w:rPr>
          <w:rFonts w:ascii="Verdana" w:hAnsi="Verdana"/>
          <w:b/>
        </w:rPr>
        <w:t>” </w:t>
      </w:r>
      <w:r>
        <w:rPr/>
        <w:t>harfi yazınız.</w:t>
      </w:r>
    </w:p>
    <w:p>
      <w:pPr>
        <w:pStyle w:val="ListParagraph"/>
        <w:numPr>
          <w:ilvl w:val="1"/>
          <w:numId w:val="1"/>
        </w:numPr>
        <w:tabs>
          <w:tab w:pos="2932" w:val="left" w:leader="none"/>
          <w:tab w:pos="2933" w:val="left" w:leader="none"/>
        </w:tabs>
        <w:spacing w:line="344" w:lineRule="exact" w:before="127" w:after="0"/>
        <w:ind w:left="2933" w:right="0" w:hanging="435"/>
        <w:jc w:val="left"/>
        <w:rPr>
          <w:sz w:val="22"/>
        </w:rPr>
      </w:pPr>
      <w:r>
        <w:rPr>
          <w:sz w:val="22"/>
        </w:rPr>
        <w:t>(… ) Deneyde kullanılan cam borunun şekli sonucu etkiler</w:t>
      </w:r>
      <w:r>
        <w:rPr>
          <w:spacing w:val="11"/>
          <w:sz w:val="22"/>
        </w:rPr>
        <w:t> </w:t>
      </w:r>
      <w:r>
        <w:rPr>
          <w:sz w:val="22"/>
        </w:rPr>
        <w:t>mi?</w:t>
      </w:r>
    </w:p>
    <w:p>
      <w:pPr>
        <w:pStyle w:val="ListParagraph"/>
        <w:numPr>
          <w:ilvl w:val="1"/>
          <w:numId w:val="1"/>
        </w:numPr>
        <w:tabs>
          <w:tab w:pos="2932" w:val="left" w:leader="none"/>
          <w:tab w:pos="2933" w:val="left" w:leader="none"/>
        </w:tabs>
        <w:spacing w:line="305" w:lineRule="exact" w:before="0" w:after="0"/>
        <w:ind w:left="2933" w:right="0" w:hanging="435"/>
        <w:jc w:val="left"/>
        <w:rPr>
          <w:sz w:val="22"/>
        </w:rPr>
      </w:pPr>
      <w:r>
        <w:rPr>
          <w:sz w:val="22"/>
        </w:rPr>
        <w:t>(… ) Kullanılan sıvının yoğunluğu ölçülen değeri etkiler mi?</w:t>
      </w:r>
    </w:p>
    <w:p>
      <w:pPr>
        <w:pStyle w:val="ListParagraph"/>
        <w:numPr>
          <w:ilvl w:val="1"/>
          <w:numId w:val="1"/>
        </w:numPr>
        <w:tabs>
          <w:tab w:pos="2932" w:val="left" w:leader="none"/>
          <w:tab w:pos="2933" w:val="left" w:leader="none"/>
        </w:tabs>
        <w:spacing w:line="346" w:lineRule="exact" w:before="0" w:after="0"/>
        <w:ind w:left="2933" w:right="0" w:hanging="438"/>
        <w:jc w:val="left"/>
        <w:rPr>
          <w:sz w:val="22"/>
        </w:rPr>
      </w:pPr>
      <w:r>
        <w:rPr>
          <w:sz w:val="22"/>
        </w:rPr>
        <w:t>(… ) Deney, deniz seviyesinden daha yüksekte yapılsaydı bulunan</w:t>
      </w:r>
      <w:r>
        <w:rPr>
          <w:spacing w:val="-28"/>
          <w:sz w:val="22"/>
        </w:rPr>
        <w:t> </w:t>
      </w:r>
      <w:r>
        <w:rPr>
          <w:sz w:val="22"/>
        </w:rPr>
        <w:t>değer</w:t>
      </w:r>
    </w:p>
    <w:p>
      <w:pPr>
        <w:pStyle w:val="BodyText"/>
        <w:spacing w:line="215" w:lineRule="exact" w:before="38"/>
        <w:ind w:left="2500"/>
      </w:pPr>
      <w:r>
        <w:rPr/>
        <w:t>değişir miydi?</w:t>
      </w:r>
    </w:p>
    <w:p>
      <w:pPr>
        <w:pStyle w:val="ListParagraph"/>
        <w:numPr>
          <w:ilvl w:val="1"/>
          <w:numId w:val="1"/>
        </w:numPr>
        <w:tabs>
          <w:tab w:pos="2932" w:val="left" w:leader="none"/>
          <w:tab w:pos="2933" w:val="left" w:leader="none"/>
        </w:tabs>
        <w:spacing w:line="351" w:lineRule="exact" w:before="0" w:after="0"/>
        <w:ind w:left="2933" w:right="0" w:hanging="438"/>
        <w:jc w:val="left"/>
        <w:rPr>
          <w:sz w:val="22"/>
        </w:rPr>
      </w:pPr>
      <w:r>
        <w:rPr>
          <w:sz w:val="22"/>
        </w:rPr>
        <w:t>(…</w:t>
      </w:r>
      <w:r>
        <w:rPr>
          <w:spacing w:val="-5"/>
          <w:sz w:val="22"/>
        </w:rPr>
        <w:t> </w:t>
      </w:r>
      <w:r>
        <w:rPr>
          <w:sz w:val="22"/>
        </w:rPr>
        <w:t>)</w:t>
      </w:r>
      <w:r>
        <w:rPr>
          <w:spacing w:val="-2"/>
          <w:sz w:val="22"/>
        </w:rPr>
        <w:t> </w:t>
      </w:r>
      <w:r>
        <w:rPr>
          <w:sz w:val="22"/>
        </w:rPr>
        <w:t>Bu</w:t>
      </w:r>
      <w:r>
        <w:rPr>
          <w:spacing w:val="-6"/>
          <w:sz w:val="22"/>
        </w:rPr>
        <w:t> </w:t>
      </w:r>
      <w:r>
        <w:rPr>
          <w:sz w:val="22"/>
        </w:rPr>
        <w:t>deneydeki</w:t>
      </w:r>
      <w:r>
        <w:rPr>
          <w:spacing w:val="-3"/>
          <w:sz w:val="22"/>
        </w:rPr>
        <w:t> </w:t>
      </w:r>
      <w:r>
        <w:rPr>
          <w:sz w:val="22"/>
        </w:rPr>
        <w:t>cam</w:t>
      </w:r>
      <w:r>
        <w:rPr>
          <w:spacing w:val="-7"/>
          <w:sz w:val="22"/>
        </w:rPr>
        <w:t> </w:t>
      </w:r>
      <w:r>
        <w:rPr>
          <w:sz w:val="22"/>
        </w:rPr>
        <w:t>boru</w:t>
      </w:r>
      <w:r>
        <w:rPr>
          <w:spacing w:val="-6"/>
          <w:sz w:val="22"/>
        </w:rPr>
        <w:t> </w:t>
      </w:r>
      <w:r>
        <w:rPr>
          <w:sz w:val="22"/>
        </w:rPr>
        <w:t>eğik</w:t>
      </w:r>
      <w:r>
        <w:rPr>
          <w:spacing w:val="-3"/>
          <w:sz w:val="22"/>
        </w:rPr>
        <w:t> </w:t>
      </w:r>
      <w:r>
        <w:rPr>
          <w:sz w:val="22"/>
        </w:rPr>
        <w:t>konumda</w:t>
      </w:r>
      <w:r>
        <w:rPr>
          <w:spacing w:val="-4"/>
          <w:sz w:val="22"/>
        </w:rPr>
        <w:t> </w:t>
      </w:r>
      <w:r>
        <w:rPr>
          <w:sz w:val="22"/>
        </w:rPr>
        <w:t>tutulursa</w:t>
      </w:r>
      <w:r>
        <w:rPr>
          <w:spacing w:val="-4"/>
          <w:sz w:val="22"/>
        </w:rPr>
        <w:t> </w:t>
      </w:r>
      <w:r>
        <w:rPr>
          <w:sz w:val="22"/>
        </w:rPr>
        <w:t>borudaki</w:t>
      </w:r>
      <w:r>
        <w:rPr>
          <w:spacing w:val="-3"/>
          <w:sz w:val="22"/>
        </w:rPr>
        <w:t> </w:t>
      </w:r>
      <w:r>
        <w:rPr>
          <w:sz w:val="22"/>
        </w:rPr>
        <w:t>cıva</w:t>
      </w:r>
      <w:r>
        <w:rPr>
          <w:spacing w:val="-3"/>
          <w:sz w:val="22"/>
        </w:rPr>
        <w:t> </w:t>
      </w:r>
      <w:r>
        <w:rPr>
          <w:sz w:val="22"/>
        </w:rPr>
        <w:t>yüksekliği</w:t>
      </w:r>
    </w:p>
    <w:p>
      <w:pPr>
        <w:pStyle w:val="BodyText"/>
        <w:spacing w:line="215" w:lineRule="exact" w:before="42"/>
        <w:ind w:left="2500"/>
      </w:pPr>
      <w:r>
        <w:rPr/>
        <w:t>değişir mi?</w:t>
      </w:r>
    </w:p>
    <w:p>
      <w:pPr>
        <w:pStyle w:val="ListParagraph"/>
        <w:numPr>
          <w:ilvl w:val="1"/>
          <w:numId w:val="1"/>
        </w:numPr>
        <w:tabs>
          <w:tab w:pos="2932" w:val="left" w:leader="none"/>
          <w:tab w:pos="2933" w:val="left" w:leader="none"/>
        </w:tabs>
        <w:spacing w:line="351" w:lineRule="exact" w:before="0" w:after="0"/>
        <w:ind w:left="2933" w:right="0" w:hanging="435"/>
        <w:jc w:val="left"/>
        <w:rPr>
          <w:sz w:val="22"/>
        </w:rPr>
      </w:pPr>
      <w:r>
        <w:rPr>
          <w:sz w:val="22"/>
        </w:rPr>
        <w:t>(…..) Kabın içindeki cıvanın derinliği ölçülen değerde etkili</w:t>
      </w:r>
      <w:r>
        <w:rPr>
          <w:spacing w:val="0"/>
          <w:sz w:val="22"/>
        </w:rPr>
        <w:t> </w:t>
      </w:r>
      <w:r>
        <w:rPr>
          <w:sz w:val="22"/>
        </w:rPr>
        <w:t>midir?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2"/>
        </w:rPr>
      </w:pPr>
    </w:p>
    <w:p>
      <w:pPr>
        <w:spacing w:line="242" w:lineRule="auto" w:before="0"/>
        <w:ind w:left="6137" w:right="1963" w:firstLine="0"/>
        <w:jc w:val="left"/>
        <w:rPr>
          <w:sz w:val="22"/>
        </w:rPr>
      </w:pPr>
      <w:r>
        <w:rPr>
          <w:rFonts w:ascii="Verdana" w:hAnsi="Verdana"/>
          <w:b/>
          <w:w w:val="90"/>
          <w:sz w:val="22"/>
        </w:rPr>
        <w:t>Hazırlayan: </w:t>
      </w:r>
      <w:r>
        <w:rPr>
          <w:w w:val="90"/>
          <w:sz w:val="22"/>
        </w:rPr>
        <w:t>Kenan YİĞİT </w:t>
      </w:r>
      <w:r>
        <w:rPr>
          <w:sz w:val="22"/>
        </w:rPr>
        <w:t>Coşkulu Fen’i takip edin…</w:t>
      </w:r>
    </w:p>
    <w:p>
      <w:pPr>
        <w:pStyle w:val="BodyText"/>
        <w:spacing w:line="247" w:lineRule="exact"/>
        <w:ind w:left="4905"/>
      </w:pPr>
      <w:hyperlink r:id="rId26">
        <w:r>
          <w:rPr>
            <w:color w:val="0000FF"/>
            <w:u w:val="single" w:color="0000FF"/>
          </w:rPr>
          <w:t>https://www.facebook.com/groups/344960829625274/</w:t>
        </w:r>
      </w:hyperlink>
    </w:p>
    <w:sectPr>
      <w:pgSz w:w="11930" w:h="16860"/>
      <w:pgMar w:top="600" w:bottom="280" w:left="62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  <w:font w:name="Verdana">
    <w:altName w:val="Verdana"/>
    <w:charset w:val="A2"/>
    <w:family w:val="swiss"/>
    <w:pitch w:val="variable"/>
  </w:font>
  <w:font w:name="Georgia">
    <w:altName w:val="Georgia"/>
    <w:charset w:val="A2"/>
    <w:family w:val="roman"/>
    <w:pitch w:val="variable"/>
  </w:font>
  <w:font w:name="Arial Unicode MS">
    <w:altName w:val="Arial Unicode MS"/>
    <w:charset w:val="A2"/>
    <w:family w:val="swiss"/>
    <w:pitch w:val="variable"/>
  </w:font>
  <w:font w:name="Symbol">
    <w:altName w:val="Symbol"/>
    <w:charset w:val="2"/>
    <w:family w:val="roman"/>
    <w:pitch w:val="variable"/>
  </w:font>
  <w:font w:name="Trebuchet MS">
    <w:altName w:val="Trebuchet MS"/>
    <w:charset w:val="A2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➢"/>
      <w:lvlJc w:val="left"/>
      <w:pPr>
        <w:ind w:left="959" w:hanging="363"/>
      </w:pPr>
      <w:rPr>
        <w:rFonts w:hint="default" w:ascii="Arial Unicode MS" w:hAnsi="Arial Unicode MS" w:eastAsia="Arial Unicode MS" w:cs="Arial Unicode MS"/>
        <w:w w:val="86"/>
        <w:sz w:val="22"/>
        <w:szCs w:val="22"/>
      </w:rPr>
    </w:lvl>
    <w:lvl w:ilvl="1">
      <w:start w:val="0"/>
      <w:numFmt w:val="bullet"/>
      <w:lvlText w:val="•"/>
      <w:lvlJc w:val="left"/>
      <w:pPr>
        <w:ind w:left="1928" w:hanging="36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96" w:hanging="3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64" w:hanging="3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32" w:hanging="3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00" w:hanging="3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68" w:hanging="3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36" w:hanging="3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04" w:hanging="363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950" w:hanging="425"/>
      </w:pPr>
      <w:rPr>
        <w:rFonts w:hint="default" w:ascii="Symbol" w:hAnsi="Symbol" w:eastAsia="Symbol" w:cs="Symbol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928" w:hanging="42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96" w:hanging="4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64" w:hanging="4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32" w:hanging="4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00" w:hanging="4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68" w:hanging="4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36" w:hanging="4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04" w:hanging="425"/>
      </w:pPr>
      <w:rPr>
        <w:rFonts w:hint="default"/>
      </w:rPr>
    </w:lvl>
  </w:abstractNum>
  <w:abstractNum w:abstractNumId="0">
    <w:multiLevelType w:val="hybridMultilevel"/>
    <w:lvl w:ilvl="0">
      <w:start w:val="1"/>
      <w:numFmt w:val="upperLetter"/>
      <w:lvlText w:val="%1)"/>
      <w:lvlJc w:val="left"/>
      <w:pPr>
        <w:ind w:left="220" w:hanging="444"/>
        <w:jc w:val="right"/>
      </w:pPr>
      <w:rPr>
        <w:rFonts w:hint="default" w:ascii="Verdana" w:hAnsi="Verdana" w:eastAsia="Verdana" w:cs="Verdana"/>
        <w:b/>
        <w:bCs/>
        <w:spacing w:val="-1"/>
        <w:w w:val="85"/>
        <w:sz w:val="28"/>
        <w:szCs w:val="28"/>
      </w:rPr>
    </w:lvl>
    <w:lvl w:ilvl="1">
      <w:start w:val="0"/>
      <w:numFmt w:val="bullet"/>
      <w:lvlText w:val="❖"/>
      <w:lvlJc w:val="left"/>
      <w:pPr>
        <w:ind w:left="938" w:hanging="363"/>
      </w:pPr>
      <w:rPr>
        <w:rFonts w:hint="default" w:ascii="Arial Unicode MS" w:hAnsi="Arial Unicode MS" w:eastAsia="Arial Unicode MS" w:cs="Arial Unicode MS"/>
        <w:w w:val="114"/>
        <w:sz w:val="22"/>
        <w:szCs w:val="22"/>
      </w:rPr>
    </w:lvl>
    <w:lvl w:ilvl="2">
      <w:start w:val="0"/>
      <w:numFmt w:val="bullet"/>
      <w:lvlText w:val="•"/>
      <w:lvlJc w:val="left"/>
      <w:pPr>
        <w:ind w:left="2940" w:hanging="3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00" w:hanging="3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60" w:hanging="3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20" w:hanging="3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80" w:hanging="3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40" w:hanging="3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00" w:hanging="363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2"/>
      <w:szCs w:val="22"/>
    </w:rPr>
  </w:style>
  <w:style w:styleId="ListParagraph" w:type="paragraph">
    <w:name w:val="List Paragraph"/>
    <w:basedOn w:val="Normal"/>
    <w:uiPriority w:val="1"/>
    <w:qFormat/>
    <w:pPr>
      <w:spacing w:line="304" w:lineRule="exact"/>
      <w:ind w:left="938" w:hanging="362"/>
    </w:pPr>
    <w:rPr>
      <w:rFonts w:ascii="Georgia" w:hAnsi="Georgia" w:eastAsia="Georgia" w:cs="Georgia"/>
    </w:rPr>
  </w:style>
  <w:style w:styleId="TableParagraph" w:type="paragraph">
    <w:name w:val="Table Paragraph"/>
    <w:basedOn w:val="Normal"/>
    <w:uiPriority w:val="1"/>
    <w:qFormat/>
    <w:pPr/>
    <w:rPr>
      <w:rFonts w:ascii="Georgia" w:hAnsi="Georgia" w:eastAsia="Georgia" w:cs="Georgi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jpeg"/><Relationship Id="rId26" Type="http://schemas.openxmlformats.org/officeDocument/2006/relationships/hyperlink" Target="https://www.facebook.com/groups/344960829625274/" TargetMode="External"/><Relationship Id="rId2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2020-01-18T15:07:04Z</dcterms:created>
  <dcterms:modified xsi:type="dcterms:W3CDTF">2020-01-18T15:07:04Z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2020-01-18T00:00:00Z</vt:filetime>
  </property>
</Properties>
</file>