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52319" w14:textId="5880D4A2" w:rsidR="001444CA" w:rsidRPr="00A42726" w:rsidRDefault="00AE3820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>ASİTLER VE BAZLAR</w:t>
      </w:r>
    </w:p>
    <w:p w14:paraId="616A22E4" w14:textId="64A5B630" w:rsidR="00AE3820" w:rsidRPr="00A42726" w:rsidRDefault="00AE3820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>ASİTLERİN VE BAZLARIN GENEL ÖZELLİKLERİ</w:t>
      </w:r>
    </w:p>
    <w:p w14:paraId="444B4959" w14:textId="569EE09D" w:rsidR="00AE3820" w:rsidRPr="00A42726" w:rsidRDefault="00AE3820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Tadı ekşi olan, ele kayganlık hissi vermeyen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maddeler asit özelliği taşır. Asit özelliği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taşıyan maddelere </w:t>
      </w:r>
      <w:r w:rsidRPr="00A42726">
        <w:rPr>
          <w:rFonts w:ascii="Arial" w:hAnsi="Arial" w:cs="Arial"/>
          <w:b/>
          <w:bCs/>
          <w:color w:val="000000" w:themeColor="text1"/>
        </w:rPr>
        <w:t xml:space="preserve">asidik madde </w:t>
      </w:r>
      <w:r w:rsidRPr="00A42726">
        <w:rPr>
          <w:rFonts w:ascii="Arial" w:hAnsi="Arial" w:cs="Arial"/>
          <w:color w:val="000000" w:themeColor="text1"/>
        </w:rPr>
        <w:t>adı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verilir. Günlük hayatta tüketilen limon, turşu,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reçel, yoğurt, üzüm, aspirin, sirke ile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temizlikte kullanılan tuz ruhu ve kezzap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asidik maddelere örnektir.</w:t>
      </w:r>
    </w:p>
    <w:p w14:paraId="7193818E" w14:textId="3B3C5980" w:rsidR="00AE3820" w:rsidRPr="00A42726" w:rsidRDefault="00AE3820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5412A31" wp14:editId="36AD85AA">
            <wp:extent cx="3009900" cy="24079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8760" w14:textId="1C41EA3B" w:rsidR="00AE3820" w:rsidRPr="00A42726" w:rsidRDefault="00AE3820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Tadı acı olan, ele kayganlık hissi veren maddeler baz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özelliği taşır. Baz özelliği taşıyan maddelere </w:t>
      </w:r>
      <w:r w:rsidRPr="00A42726">
        <w:rPr>
          <w:rFonts w:ascii="Arial" w:hAnsi="Arial" w:cs="Arial"/>
          <w:b/>
          <w:bCs/>
          <w:color w:val="000000" w:themeColor="text1"/>
        </w:rPr>
        <w:t>bazik madde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adı verilir. Diş macunu, kabartma tozu, şampuan, mide ilacı,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amonyaklı ev temizleyiciler, gübre ve çamaşır suyu bazik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maddelere örnektir.</w:t>
      </w:r>
    </w:p>
    <w:p w14:paraId="47A6C9EA" w14:textId="10396948" w:rsidR="00AE3820" w:rsidRPr="00A42726" w:rsidRDefault="00AE3820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49AC118" wp14:editId="10405CEB">
            <wp:extent cx="2676525" cy="198498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96" cy="19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B4B2" w14:textId="1C946E4F" w:rsidR="00AE3820" w:rsidRPr="00A42726" w:rsidRDefault="00AE3820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Asidik ve bazik maddelerin suda çözündüğünde oluşturduğu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iyonlar birbirinden farklıdır. Asitler suda çözündüğünde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hidrojen iyonu (H</w:t>
      </w:r>
      <w:r w:rsidRPr="00E2351A">
        <w:rPr>
          <w:rFonts w:ascii="Arial" w:hAnsi="Arial" w:cs="Arial"/>
          <w:color w:val="000000" w:themeColor="text1"/>
          <w:vertAlign w:val="superscript"/>
        </w:rPr>
        <w:t>+</w:t>
      </w:r>
      <w:r w:rsidRPr="00A42726">
        <w:rPr>
          <w:rFonts w:ascii="Arial" w:hAnsi="Arial" w:cs="Arial"/>
          <w:color w:val="000000" w:themeColor="text1"/>
        </w:rPr>
        <w:t>), bazlar ise hidroksit iyonu (OH</w:t>
      </w:r>
      <w:r w:rsidRPr="00E2351A">
        <w:rPr>
          <w:rFonts w:ascii="Arial" w:hAnsi="Arial" w:cs="Arial"/>
          <w:color w:val="000000" w:themeColor="text1"/>
          <w:vertAlign w:val="superscript"/>
        </w:rPr>
        <w:t>–</w:t>
      </w:r>
      <w:r w:rsidRPr="00A42726">
        <w:rPr>
          <w:rFonts w:ascii="Arial" w:hAnsi="Arial" w:cs="Arial"/>
          <w:color w:val="000000" w:themeColor="text1"/>
        </w:rPr>
        <w:t>) oluşturur.</w:t>
      </w:r>
    </w:p>
    <w:p w14:paraId="49F81195" w14:textId="4B4AF8F1" w:rsidR="00AE3820" w:rsidRPr="00A42726" w:rsidRDefault="00882797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5C41FC49" wp14:editId="46BFE898">
            <wp:extent cx="6645910" cy="2498725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2BC8" w14:textId="63C983C5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Gazlı içeceklerde karbondioksit (CO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>) gazı bulunur. Karbondioksit gazı suda çözündüğünde H</w:t>
      </w:r>
      <w:r w:rsidRPr="00E2351A">
        <w:rPr>
          <w:rFonts w:ascii="Arial" w:hAnsi="Arial" w:cs="Arial"/>
          <w:color w:val="000000" w:themeColor="text1"/>
          <w:vertAlign w:val="superscript"/>
        </w:rPr>
        <w:t>+</w:t>
      </w:r>
      <w:r w:rsidRPr="00A42726">
        <w:rPr>
          <w:rFonts w:ascii="Arial" w:hAnsi="Arial" w:cs="Arial"/>
          <w:color w:val="000000" w:themeColor="text1"/>
        </w:rPr>
        <w:t xml:space="preserve"> iyonu oluşturur. Bu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nedenle gazlı içecekler asidik maddelerdir.</w:t>
      </w:r>
    </w:p>
    <w:p w14:paraId="089F404C" w14:textId="2FDE91CE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190A35E" wp14:editId="44D80FAF">
            <wp:extent cx="4638675" cy="9048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D5B1" w14:textId="77777777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</w:p>
    <w:p w14:paraId="46A9C617" w14:textId="39D91F31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Formülü NH</w:t>
      </w:r>
      <w:r w:rsidRPr="00E2351A">
        <w:rPr>
          <w:rFonts w:ascii="Arial" w:hAnsi="Arial" w:cs="Arial"/>
          <w:color w:val="000000" w:themeColor="text1"/>
          <w:vertAlign w:val="subscript"/>
        </w:rPr>
        <w:t>3</w:t>
      </w:r>
      <w:r w:rsidRPr="00A42726">
        <w:rPr>
          <w:rFonts w:ascii="Arial" w:hAnsi="Arial" w:cs="Arial"/>
          <w:color w:val="000000" w:themeColor="text1"/>
        </w:rPr>
        <w:t xml:space="preserve"> olan ve temizlikte kullandığımız amonyak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suda çözündüğünde OH</w:t>
      </w:r>
      <w:r w:rsidRPr="00E2351A">
        <w:rPr>
          <w:rFonts w:ascii="Arial" w:hAnsi="Arial" w:cs="Arial"/>
          <w:color w:val="000000" w:themeColor="text1"/>
          <w:vertAlign w:val="superscript"/>
        </w:rPr>
        <w:t>–</w:t>
      </w:r>
      <w:r w:rsidRPr="00A42726">
        <w:rPr>
          <w:rFonts w:ascii="Arial" w:hAnsi="Arial" w:cs="Arial"/>
          <w:color w:val="000000" w:themeColor="text1"/>
        </w:rPr>
        <w:t xml:space="preserve"> iyonu oluşturur. Bu nedenle amonyak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bazik maddedir.</w:t>
      </w:r>
    </w:p>
    <w:p w14:paraId="09AD377C" w14:textId="13EBE340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B79C6E5" wp14:editId="69D02551">
            <wp:extent cx="4552950" cy="6762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AAA6" w14:textId="4E2F252E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 xml:space="preserve">Asitlerle bazlar kimyasal tepkimeye girer. Buna </w:t>
      </w:r>
      <w:proofErr w:type="spellStart"/>
      <w:r w:rsidRPr="00A42726">
        <w:rPr>
          <w:rFonts w:ascii="Arial" w:hAnsi="Arial" w:cs="Arial"/>
          <w:b/>
          <w:bCs/>
          <w:color w:val="000000" w:themeColor="text1"/>
        </w:rPr>
        <w:t>nötralleşme</w:t>
      </w:r>
      <w:proofErr w:type="spellEnd"/>
      <w:r w:rsidRPr="00A42726">
        <w:rPr>
          <w:rFonts w:ascii="Arial" w:hAnsi="Arial" w:cs="Arial"/>
          <w:b/>
          <w:bCs/>
          <w:color w:val="000000" w:themeColor="text1"/>
        </w:rPr>
        <w:t xml:space="preserve"> tepkimesi </w:t>
      </w:r>
      <w:r w:rsidRPr="00A42726">
        <w:rPr>
          <w:rFonts w:ascii="Arial" w:hAnsi="Arial" w:cs="Arial"/>
          <w:color w:val="000000" w:themeColor="text1"/>
        </w:rPr>
        <w:t xml:space="preserve">denir. </w:t>
      </w:r>
      <w:proofErr w:type="spellStart"/>
      <w:r w:rsidRPr="00A42726">
        <w:rPr>
          <w:rFonts w:ascii="Arial" w:hAnsi="Arial" w:cs="Arial"/>
          <w:color w:val="000000" w:themeColor="text1"/>
        </w:rPr>
        <w:t>Nötralleşme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tepkimesi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sonucunda asit çözeltisindeki hidrojen iyonuyla baz çözeltisindeki hidroksit iyonu birleşerek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suyu oluşur.</w:t>
      </w:r>
    </w:p>
    <w:p w14:paraId="06C6F23A" w14:textId="59F36793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33B638F" wp14:editId="6CD481D6">
            <wp:extent cx="4114800" cy="163090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11" cy="1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1AB5" w14:textId="2D7D92E3" w:rsidR="00882797" w:rsidRPr="00A42726" w:rsidRDefault="00882797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Asitler ve bazlar suda iyonlarına ayrışarak çözünür. Bu nedenle asitlerin ve bazların sulu çözeltileri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elektrik akımını iletir.</w:t>
      </w:r>
    </w:p>
    <w:p w14:paraId="3FF3252D" w14:textId="47031B36" w:rsidR="00882797" w:rsidRPr="00A42726" w:rsidRDefault="00882797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>GÜNLÜK YAŞAMDA ASİTLER VE BAZLAR</w:t>
      </w:r>
    </w:p>
    <w:p w14:paraId="5D37CF11" w14:textId="2EC22FEB" w:rsidR="00882797" w:rsidRPr="00A42726" w:rsidRDefault="00882797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Günlük yaşamda farkında olunmasa da insanlar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asitler ve bazlarla iç içe yaşamaktadır. Temizlik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malzemelerinden ilaçlara, besinlerden tarımda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verimi artırmak amacıyla kullanılan gübrelere kadar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birçok maddenin yapısında asitler ve bazlar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bulunur. Örneğin gazozda karbonik asit, tereyağında</w:t>
      </w:r>
      <w:r w:rsidR="00A42726">
        <w:rPr>
          <w:rFonts w:ascii="Arial" w:hAnsi="Arial" w:cs="Arial"/>
          <w:color w:val="000000" w:themeColor="text1"/>
        </w:rPr>
        <w:t xml:space="preserve"> </w:t>
      </w:r>
      <w:proofErr w:type="spellStart"/>
      <w:r w:rsidRPr="00A42726">
        <w:rPr>
          <w:rFonts w:ascii="Arial" w:hAnsi="Arial" w:cs="Arial"/>
          <w:color w:val="000000" w:themeColor="text1"/>
        </w:rPr>
        <w:t>bütirik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asit, zeytinyağında oleik asit, üzümde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tartarik asit, elmada malik asit, sütte laktik asit</w:t>
      </w:r>
      <w:r w:rsidR="00A42726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vardır. Arap sabunu yapımında potasyum hidroksit,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çimento yapımında ise kalsiyum hidroksit adı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verilen bazlar kullanılır.</w:t>
      </w:r>
    </w:p>
    <w:p w14:paraId="704D61BE" w14:textId="77777777" w:rsidR="00385812" w:rsidRPr="00385812" w:rsidRDefault="00385812" w:rsidP="00A42726">
      <w:pPr>
        <w:kinsoku w:val="0"/>
        <w:overflowPunct w:val="0"/>
        <w:autoSpaceDE w:val="0"/>
        <w:autoSpaceDN w:val="0"/>
        <w:adjustRightInd w:val="0"/>
        <w:spacing w:before="10" w:after="0" w:line="360" w:lineRule="auto"/>
        <w:rPr>
          <w:rFonts w:ascii="Arial" w:hAnsi="Arial" w:cs="Arial"/>
          <w:color w:val="000000" w:themeColor="text1"/>
        </w:rPr>
      </w:pP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7"/>
        <w:gridCol w:w="7291"/>
      </w:tblGrid>
      <w:tr w:rsidR="00A42726" w:rsidRPr="00385812" w14:paraId="1439F39D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/>
        </w:trPr>
        <w:tc>
          <w:tcPr>
            <w:tcW w:w="1457" w:type="dxa"/>
          </w:tcPr>
          <w:p w14:paraId="63ABABCF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291" w:type="dxa"/>
            <w:shd w:val="clear" w:color="auto" w:fill="F9F1F0"/>
          </w:tcPr>
          <w:p w14:paraId="4BEB12B8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77" w:after="0" w:line="360" w:lineRule="auto"/>
              <w:ind w:left="1758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85812">
              <w:rPr>
                <w:rFonts w:ascii="Arial" w:hAnsi="Arial" w:cs="Arial"/>
                <w:b/>
                <w:bCs/>
                <w:color w:val="000000" w:themeColor="text1"/>
              </w:rPr>
              <w:t>Günlük Yaşamda Karşılaştığımız Asitler</w:t>
            </w:r>
          </w:p>
        </w:tc>
      </w:tr>
      <w:tr w:rsidR="00A42726" w:rsidRPr="00385812" w14:paraId="7B849E70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/>
        </w:trPr>
        <w:tc>
          <w:tcPr>
            <w:tcW w:w="1457" w:type="dxa"/>
            <w:shd w:val="clear" w:color="auto" w:fill="F9F1F0"/>
          </w:tcPr>
          <w:p w14:paraId="0E438E8D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50C079C2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Formik asit</w:t>
            </w:r>
          </w:p>
        </w:tc>
        <w:tc>
          <w:tcPr>
            <w:tcW w:w="7291" w:type="dxa"/>
          </w:tcPr>
          <w:p w14:paraId="030BECB5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61" w:after="0" w:line="360" w:lineRule="auto"/>
              <w:ind w:left="76" w:right="36"/>
              <w:jc w:val="both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  <w:spacing w:val="-1"/>
              </w:rPr>
              <w:t>Karınca</w:t>
            </w:r>
            <w:r w:rsidRPr="00385812">
              <w:rPr>
                <w:rFonts w:ascii="Arial" w:hAnsi="Arial" w:cs="Arial"/>
                <w:color w:val="000000" w:themeColor="text1"/>
                <w:spacing w:val="-1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1"/>
              </w:rPr>
              <w:t>salgısında</w:t>
            </w:r>
            <w:r w:rsidRPr="0038581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1"/>
              </w:rPr>
              <w:t>bulunur.</w:t>
            </w:r>
            <w:r w:rsidRPr="00385812">
              <w:rPr>
                <w:rFonts w:ascii="Arial" w:hAnsi="Arial" w:cs="Arial"/>
                <w:color w:val="000000" w:themeColor="text1"/>
                <w:spacing w:val="-1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1"/>
              </w:rPr>
              <w:t>Karınca</w:t>
            </w:r>
            <w:r w:rsidRPr="0038581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ısırıklarında</w:t>
            </w:r>
            <w:r w:rsidRPr="0038581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yanma</w:t>
            </w:r>
            <w:r w:rsidRPr="00385812">
              <w:rPr>
                <w:rFonts w:ascii="Arial" w:hAnsi="Arial" w:cs="Arial"/>
                <w:color w:val="000000" w:themeColor="text1"/>
                <w:spacing w:val="-1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hissine</w:t>
            </w:r>
            <w:r w:rsidRPr="0038581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neden</w:t>
            </w:r>
            <w:r w:rsidRPr="0038581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olan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asittir.</w:t>
            </w:r>
            <w:r w:rsidRPr="00385812">
              <w:rPr>
                <w:rFonts w:ascii="Arial" w:hAnsi="Arial" w:cs="Arial"/>
                <w:color w:val="000000" w:themeColor="text1"/>
                <w:spacing w:val="-5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Ambalajlı gıdaların mikroskobik canlılardan olumsuz etkilenmesini önlemek için</w:t>
            </w:r>
            <w:r w:rsidRPr="00385812">
              <w:rPr>
                <w:rFonts w:ascii="Arial" w:hAnsi="Arial" w:cs="Arial"/>
                <w:color w:val="000000" w:themeColor="text1"/>
                <w:spacing w:val="1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gıda koruyucu olarak da kullanılır.</w:t>
            </w:r>
          </w:p>
        </w:tc>
      </w:tr>
      <w:tr w:rsidR="00A42726" w:rsidRPr="00385812" w14:paraId="42413136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1457" w:type="dxa"/>
            <w:shd w:val="clear" w:color="auto" w:fill="F9F1F0"/>
          </w:tcPr>
          <w:p w14:paraId="29BF21DB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214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Asetik asit</w:t>
            </w:r>
          </w:p>
        </w:tc>
        <w:tc>
          <w:tcPr>
            <w:tcW w:w="7291" w:type="dxa"/>
          </w:tcPr>
          <w:p w14:paraId="2482A002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74" w:after="0" w:line="360" w:lineRule="auto"/>
              <w:ind w:left="77" w:hanging="1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Sirke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asidi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olarak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da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bilinir.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Sirke,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bir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miktar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asetik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asidin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suyun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içinde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çözünmesi</w:t>
            </w:r>
            <w:r w:rsidRPr="00385812">
              <w:rPr>
                <w:rFonts w:ascii="Arial" w:hAnsi="Arial" w:cs="Arial"/>
                <w:color w:val="000000" w:themeColor="text1"/>
                <w:spacing w:val="-5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sonucu oluşur. İlaç yapımında da kullanılır.</w:t>
            </w:r>
          </w:p>
        </w:tc>
      </w:tr>
      <w:tr w:rsidR="00A42726" w:rsidRPr="00385812" w14:paraId="6A229AA4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/>
        </w:trPr>
        <w:tc>
          <w:tcPr>
            <w:tcW w:w="1457" w:type="dxa"/>
            <w:shd w:val="clear" w:color="auto" w:fill="F9F1F0"/>
          </w:tcPr>
          <w:p w14:paraId="5A09BF34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88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Sülfürik asit</w:t>
            </w:r>
          </w:p>
        </w:tc>
        <w:tc>
          <w:tcPr>
            <w:tcW w:w="7291" w:type="dxa"/>
          </w:tcPr>
          <w:p w14:paraId="42F91EE2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88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Patlayıcı, boya yapımında ve gübre üretiminde kullanılır.</w:t>
            </w:r>
          </w:p>
        </w:tc>
      </w:tr>
      <w:tr w:rsidR="00A42726" w:rsidRPr="00385812" w14:paraId="5F1E3337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/>
        </w:trPr>
        <w:tc>
          <w:tcPr>
            <w:tcW w:w="1457" w:type="dxa"/>
            <w:shd w:val="clear" w:color="auto" w:fill="F9F1F0"/>
          </w:tcPr>
          <w:p w14:paraId="4C937DEA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515248E8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85812">
              <w:rPr>
                <w:rFonts w:ascii="Arial" w:hAnsi="Arial" w:cs="Arial"/>
                <w:color w:val="000000" w:themeColor="text1"/>
              </w:rPr>
              <w:t>Benzoik</w:t>
            </w:r>
            <w:proofErr w:type="spellEnd"/>
            <w:r w:rsidRPr="00385812">
              <w:rPr>
                <w:rFonts w:ascii="Arial" w:hAnsi="Arial" w:cs="Arial"/>
                <w:color w:val="000000" w:themeColor="text1"/>
              </w:rPr>
              <w:t xml:space="preserve"> asit</w:t>
            </w:r>
          </w:p>
        </w:tc>
        <w:tc>
          <w:tcPr>
            <w:tcW w:w="7291" w:type="dxa"/>
          </w:tcPr>
          <w:p w14:paraId="5CC3D062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17" w:after="0" w:line="360" w:lineRule="auto"/>
              <w:ind w:left="78" w:hanging="1"/>
              <w:rPr>
                <w:rFonts w:ascii="Arial" w:hAnsi="Arial" w:cs="Arial"/>
                <w:color w:val="000000" w:themeColor="text1"/>
                <w:spacing w:val="-2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Bazı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bitkilerin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yapraklarında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ve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meyvelerinde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doğal</w:t>
            </w:r>
            <w:r w:rsidRPr="0038581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olarak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bulunur.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Reçel,</w:t>
            </w:r>
            <w:r w:rsidRPr="00385812">
              <w:rPr>
                <w:rFonts w:ascii="Arial" w:hAnsi="Arial" w:cs="Arial"/>
                <w:color w:val="000000" w:themeColor="text1"/>
                <w:spacing w:val="-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ketçap</w:t>
            </w:r>
            <w:r w:rsidRPr="00385812">
              <w:rPr>
                <w:rFonts w:ascii="Arial" w:hAnsi="Arial" w:cs="Arial"/>
                <w:color w:val="000000" w:themeColor="text1"/>
                <w:spacing w:val="-5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ve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meyve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sularının</w:t>
            </w:r>
            <w:r w:rsidRPr="00385812">
              <w:rPr>
                <w:rFonts w:ascii="Arial" w:hAnsi="Arial" w:cs="Arial"/>
                <w:color w:val="000000" w:themeColor="text1"/>
                <w:spacing w:val="-1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raf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ömürlerini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uzatmak</w:t>
            </w:r>
            <w:r w:rsidRPr="00385812">
              <w:rPr>
                <w:rFonts w:ascii="Arial" w:hAnsi="Arial" w:cs="Arial"/>
                <w:color w:val="000000" w:themeColor="text1"/>
                <w:spacing w:val="-1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için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>kullanılan</w:t>
            </w:r>
            <w:r w:rsidRPr="00385812">
              <w:rPr>
                <w:rFonts w:ascii="Arial" w:hAnsi="Arial" w:cs="Arial"/>
                <w:color w:val="000000" w:themeColor="text1"/>
                <w:spacing w:val="-1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>katkı</w:t>
            </w:r>
            <w:r w:rsidRPr="00385812">
              <w:rPr>
                <w:rFonts w:ascii="Arial" w:hAnsi="Arial" w:cs="Arial"/>
                <w:color w:val="000000" w:themeColor="text1"/>
                <w:spacing w:val="-1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>maddelerinden</w:t>
            </w:r>
            <w:r w:rsidRPr="00385812">
              <w:rPr>
                <w:rFonts w:ascii="Arial" w:hAnsi="Arial" w:cs="Arial"/>
                <w:color w:val="000000" w:themeColor="text1"/>
                <w:spacing w:val="-15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>biridir.</w:t>
            </w:r>
          </w:p>
        </w:tc>
      </w:tr>
      <w:tr w:rsidR="00A42726" w:rsidRPr="00385812" w14:paraId="6852C88F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/>
        </w:trPr>
        <w:tc>
          <w:tcPr>
            <w:tcW w:w="1457" w:type="dxa"/>
            <w:shd w:val="clear" w:color="auto" w:fill="F9F1F0"/>
          </w:tcPr>
          <w:p w14:paraId="249FA93D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97" w:after="0" w:line="360" w:lineRule="auto"/>
              <w:ind w:left="78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Nitrik asit</w:t>
            </w:r>
          </w:p>
        </w:tc>
        <w:tc>
          <w:tcPr>
            <w:tcW w:w="7291" w:type="dxa"/>
          </w:tcPr>
          <w:p w14:paraId="1C2C3DFD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97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Halk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arasında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kezzap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olarak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bilinir.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Patlayıcı,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boya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ve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gübre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yapımında</w:t>
            </w:r>
            <w:r w:rsidRPr="0038581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kullanılır.</w:t>
            </w:r>
          </w:p>
        </w:tc>
      </w:tr>
    </w:tbl>
    <w:p w14:paraId="781C9653" w14:textId="756D5B01" w:rsidR="00882797" w:rsidRPr="00A42726" w:rsidRDefault="00882797" w:rsidP="00A42726">
      <w:pPr>
        <w:spacing w:line="360" w:lineRule="auto"/>
        <w:rPr>
          <w:rFonts w:ascii="Arial" w:hAnsi="Arial" w:cs="Arial"/>
          <w:color w:val="000000" w:themeColor="text1"/>
        </w:rPr>
      </w:pP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8"/>
        <w:gridCol w:w="6890"/>
      </w:tblGrid>
      <w:tr w:rsidR="00A42726" w:rsidRPr="00385812" w14:paraId="6E0D17DC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/>
        </w:trPr>
        <w:tc>
          <w:tcPr>
            <w:tcW w:w="1858" w:type="dxa"/>
          </w:tcPr>
          <w:p w14:paraId="545475FF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890" w:type="dxa"/>
            <w:shd w:val="clear" w:color="auto" w:fill="F9F1F0"/>
          </w:tcPr>
          <w:p w14:paraId="473F9A3E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70" w:after="0" w:line="360" w:lineRule="auto"/>
              <w:ind w:left="1569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85812">
              <w:rPr>
                <w:rFonts w:ascii="Arial" w:hAnsi="Arial" w:cs="Arial"/>
                <w:b/>
                <w:bCs/>
                <w:color w:val="000000" w:themeColor="text1"/>
              </w:rPr>
              <w:t>Günlük Yaşamda Karşılaştığımız Bazlar</w:t>
            </w:r>
          </w:p>
        </w:tc>
      </w:tr>
      <w:tr w:rsidR="00A42726" w:rsidRPr="00385812" w14:paraId="428A5737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/>
        </w:trPr>
        <w:tc>
          <w:tcPr>
            <w:tcW w:w="1858" w:type="dxa"/>
            <w:shd w:val="clear" w:color="auto" w:fill="F9F1F0"/>
          </w:tcPr>
          <w:p w14:paraId="07593CE0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92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Sodyum hidroksit</w:t>
            </w:r>
          </w:p>
        </w:tc>
        <w:tc>
          <w:tcPr>
            <w:tcW w:w="6890" w:type="dxa"/>
          </w:tcPr>
          <w:p w14:paraId="05810ADC" w14:textId="6DCFA905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52" w:after="0" w:line="360" w:lineRule="auto"/>
              <w:ind w:left="77" w:hanging="1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Sanayide</w:t>
            </w:r>
            <w:r w:rsidRPr="0038581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birçok</w:t>
            </w:r>
            <w:r w:rsidRPr="0038581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kullanım</w:t>
            </w:r>
            <w:r w:rsidRPr="0038581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alanı</w:t>
            </w:r>
            <w:r w:rsidRPr="0038581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vardır.</w:t>
            </w:r>
            <w:r w:rsidRPr="0038581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Kâğıt,</w:t>
            </w:r>
            <w:r w:rsidRPr="0038581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sabun,</w:t>
            </w:r>
            <w:r w:rsidRPr="0038581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boya</w:t>
            </w:r>
            <w:r w:rsidRPr="0038581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ve</w:t>
            </w:r>
            <w:r w:rsidRPr="0038581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deterjan</w:t>
            </w:r>
            <w:r w:rsidRPr="0038581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üretiminde kullanılır.</w:t>
            </w:r>
          </w:p>
        </w:tc>
      </w:tr>
      <w:tr w:rsidR="00A42726" w:rsidRPr="00385812" w14:paraId="72777927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/>
        </w:trPr>
        <w:tc>
          <w:tcPr>
            <w:tcW w:w="1858" w:type="dxa"/>
            <w:shd w:val="clear" w:color="auto" w:fill="F9F1F0"/>
          </w:tcPr>
          <w:p w14:paraId="5040A2C9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Potasyum hidroksit</w:t>
            </w:r>
          </w:p>
        </w:tc>
        <w:tc>
          <w:tcPr>
            <w:tcW w:w="6890" w:type="dxa"/>
          </w:tcPr>
          <w:p w14:paraId="5AB1CFA3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Arap sabunu, pil ve gübre üretiminde kullanılır.</w:t>
            </w:r>
          </w:p>
        </w:tc>
      </w:tr>
      <w:tr w:rsidR="00A42726" w:rsidRPr="00385812" w14:paraId="03D98B43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1858" w:type="dxa"/>
            <w:shd w:val="clear" w:color="auto" w:fill="F9F1F0"/>
          </w:tcPr>
          <w:p w14:paraId="6C6FBE4F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50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Kalsiyum hidroksit</w:t>
            </w:r>
          </w:p>
        </w:tc>
        <w:tc>
          <w:tcPr>
            <w:tcW w:w="6890" w:type="dxa"/>
          </w:tcPr>
          <w:p w14:paraId="15E4C155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Beyaz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toz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görünümüne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sahiptir.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Sönmüş</w:t>
            </w:r>
            <w:r w:rsidRPr="00385812">
              <w:rPr>
                <w:rFonts w:ascii="Arial" w:hAnsi="Arial" w:cs="Arial"/>
                <w:color w:val="000000" w:themeColor="text1"/>
                <w:spacing w:val="2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kireç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olarak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adlandırılır.</w:t>
            </w:r>
            <w:r w:rsidRPr="0038581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Kireç</w:t>
            </w:r>
            <w:r w:rsidRPr="00385812">
              <w:rPr>
                <w:rFonts w:ascii="Arial" w:hAnsi="Arial" w:cs="Arial"/>
                <w:color w:val="000000" w:themeColor="text1"/>
                <w:spacing w:val="2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ve</w:t>
            </w:r>
            <w:r w:rsidRPr="00385812">
              <w:rPr>
                <w:rFonts w:ascii="Arial" w:hAnsi="Arial" w:cs="Arial"/>
                <w:color w:val="000000" w:themeColor="text1"/>
                <w:spacing w:val="-5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çimento üretiminde kullanılır.</w:t>
            </w:r>
          </w:p>
        </w:tc>
      </w:tr>
      <w:tr w:rsidR="00A42726" w:rsidRPr="00385812" w14:paraId="498450B3" w14:textId="77777777" w:rsidTr="003858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/>
        </w:trPr>
        <w:tc>
          <w:tcPr>
            <w:tcW w:w="1858" w:type="dxa"/>
            <w:shd w:val="clear" w:color="auto" w:fill="F9F1F0"/>
          </w:tcPr>
          <w:p w14:paraId="4BC0315A" w14:textId="77777777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203" w:after="0" w:line="360" w:lineRule="auto"/>
              <w:ind w:left="77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Amonyak</w:t>
            </w:r>
          </w:p>
        </w:tc>
        <w:tc>
          <w:tcPr>
            <w:tcW w:w="6890" w:type="dxa"/>
          </w:tcPr>
          <w:p w14:paraId="27322363" w14:textId="1BB9001D" w:rsidR="00385812" w:rsidRPr="00385812" w:rsidRDefault="00385812" w:rsidP="00A42726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360" w:lineRule="auto"/>
              <w:ind w:left="77" w:hanging="1"/>
              <w:rPr>
                <w:rFonts w:ascii="Arial" w:hAnsi="Arial" w:cs="Arial"/>
                <w:color w:val="000000" w:themeColor="text1"/>
              </w:rPr>
            </w:pPr>
            <w:r w:rsidRPr="00385812">
              <w:rPr>
                <w:rFonts w:ascii="Arial" w:hAnsi="Arial" w:cs="Arial"/>
                <w:color w:val="000000" w:themeColor="text1"/>
              </w:rPr>
              <w:t>Sanayide</w:t>
            </w:r>
            <w:r w:rsidRPr="0038581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oldukça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geniş</w:t>
            </w:r>
            <w:r w:rsidRPr="0038581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kullanım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alanı</w:t>
            </w:r>
            <w:r w:rsidRPr="0038581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olan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bir</w:t>
            </w:r>
            <w:r w:rsidRPr="0038581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bazdır.</w:t>
            </w:r>
            <w:r w:rsidRPr="0038581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Boya,</w:t>
            </w:r>
            <w:r w:rsidRPr="0038581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385812">
              <w:rPr>
                <w:rFonts w:ascii="Arial" w:hAnsi="Arial" w:cs="Arial"/>
                <w:color w:val="000000" w:themeColor="text1"/>
              </w:rPr>
              <w:t>temizlik</w:t>
            </w:r>
            <w:r w:rsidR="00E2351A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proofErr w:type="spellStart"/>
            <w:r w:rsidRPr="00385812">
              <w:rPr>
                <w:rFonts w:ascii="Arial" w:hAnsi="Arial" w:cs="Arial"/>
                <w:color w:val="000000" w:themeColor="text1"/>
              </w:rPr>
              <w:t>malze</w:t>
            </w:r>
            <w:proofErr w:type="spellEnd"/>
            <w:r w:rsidRPr="00385812">
              <w:rPr>
                <w:rFonts w:ascii="Arial" w:hAnsi="Arial" w:cs="Arial"/>
                <w:color w:val="000000" w:themeColor="text1"/>
                <w:spacing w:val="-53"/>
              </w:rPr>
              <w:t xml:space="preserve"> </w:t>
            </w:r>
            <w:proofErr w:type="spellStart"/>
            <w:r w:rsidRPr="00385812">
              <w:rPr>
                <w:rFonts w:ascii="Arial" w:hAnsi="Arial" w:cs="Arial"/>
                <w:color w:val="000000" w:themeColor="text1"/>
              </w:rPr>
              <w:t>mesi</w:t>
            </w:r>
            <w:proofErr w:type="spellEnd"/>
            <w:r w:rsidRPr="00385812">
              <w:rPr>
                <w:rFonts w:ascii="Arial" w:hAnsi="Arial" w:cs="Arial"/>
                <w:color w:val="000000" w:themeColor="text1"/>
              </w:rPr>
              <w:t>, ilaç, gübre ve plastik üretiminde kullanılır.</w:t>
            </w:r>
          </w:p>
        </w:tc>
      </w:tr>
    </w:tbl>
    <w:p w14:paraId="7F493CAE" w14:textId="3403E8EE" w:rsidR="00385812" w:rsidRPr="00A42726" w:rsidRDefault="00385812" w:rsidP="00A42726">
      <w:pPr>
        <w:spacing w:line="360" w:lineRule="auto"/>
        <w:rPr>
          <w:rFonts w:ascii="Arial" w:hAnsi="Arial" w:cs="Arial"/>
          <w:color w:val="000000" w:themeColor="text1"/>
        </w:rPr>
      </w:pPr>
    </w:p>
    <w:p w14:paraId="150BCACE" w14:textId="62DF8884" w:rsidR="00385812" w:rsidRPr="00A42726" w:rsidRDefault="00385812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>ASİT–BAZ AYRACI</w:t>
      </w:r>
    </w:p>
    <w:p w14:paraId="34851D0D" w14:textId="4AF26D7E" w:rsidR="00385812" w:rsidRPr="00A42726" w:rsidRDefault="00385812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Ortanca, çeşitli renklerde çiçek açabilen bir bahçe bitkisidir. Bu bitkinin çiçekleri bazı topraklarda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kırmızı, bazı topraklarda mavi, bazı topraklarda ise beyaz renkte açar. Bu durumun sebebi bitkinin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çiçek renginin toprağın asitlik ve bazlık durumundan etkilenmesidir. Bu özelliğinden dolayı ortanca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bitkisi doğal bir asit-baz belirtecidir. Bir maddenin asit mi baz mı olduğunun belirlenmesi amacıyla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asit-baz ayraçları kullanılır. Bitkinin mavi renkli çiçek açtığı topraklar asidik, kırmızı renkli çiçek açtığı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topraklar bazik, beyaz renkli çiçek açtığı topraklar ise nötrdür. Bitkinin mavi çiçek açmasını isteyen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kişiler toprağa alüminyum sülfat, kırmızı renkli çiçek açmasını isteyen kişiler kireçli gübre dökerler.</w:t>
      </w:r>
    </w:p>
    <w:p w14:paraId="0D261B81" w14:textId="612AD0DF" w:rsidR="00385812" w:rsidRPr="00A42726" w:rsidRDefault="00385812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Bilim insanları laboratuvarlarda kolaylıkla kullanabileceğimiz asit-baz belirteçleri geliştirmişlerdir</w:t>
      </w:r>
      <w:r w:rsidRPr="00A42726">
        <w:rPr>
          <w:rFonts w:ascii="Arial" w:hAnsi="Arial" w:cs="Arial"/>
          <w:color w:val="000000" w:themeColor="text1"/>
        </w:rPr>
        <w:t>.</w:t>
      </w:r>
    </w:p>
    <w:p w14:paraId="429BD5AD" w14:textId="43328EC4" w:rsidR="00385812" w:rsidRPr="00A42726" w:rsidRDefault="00385812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896A816" wp14:editId="63C2CCAA">
            <wp:extent cx="6645910" cy="2472055"/>
            <wp:effectExtent l="0" t="0" r="254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DC75" w14:textId="2465F31D" w:rsidR="00385812" w:rsidRPr="00A42726" w:rsidRDefault="00385812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proofErr w:type="gramStart"/>
      <w:r w:rsidRPr="00A42726">
        <w:rPr>
          <w:rFonts w:ascii="Arial" w:hAnsi="Arial" w:cs="Arial"/>
          <w:b/>
          <w:bCs/>
          <w:color w:val="000000" w:themeColor="text1"/>
        </w:rPr>
        <w:t>pH</w:t>
      </w:r>
      <w:proofErr w:type="spellEnd"/>
      <w:proofErr w:type="gramEnd"/>
      <w:r w:rsidRPr="00A42726">
        <w:rPr>
          <w:rFonts w:ascii="Arial" w:hAnsi="Arial" w:cs="Arial"/>
          <w:b/>
          <w:bCs/>
          <w:color w:val="000000" w:themeColor="text1"/>
        </w:rPr>
        <w:t xml:space="preserve"> DEĞERİ</w:t>
      </w:r>
    </w:p>
    <w:p w14:paraId="69EC9707" w14:textId="2A03278F" w:rsidR="00385812" w:rsidRPr="00A42726" w:rsidRDefault="00385812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Asidik özellik gösteren sirke, süt ve limon besin olarak tüketilir fakat tuz ruhu ve kezzap mermeri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bile aşındırabilecek etkiye sahiptir. Bazik özellik gösteren kabartma tozu gıdalarda kullanılırken çamaşır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suyu kirleri çıkaracak etkiye sahiptir. Asitlerin ve bazların diğer maddeleri etkileme dereceleri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üzerinde yapılan çalışmalar sonucu bilim insanları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ölçeğini geliştirmişlerdir.</w:t>
      </w:r>
    </w:p>
    <w:p w14:paraId="762C5ABA" w14:textId="03F31FF1" w:rsidR="00385812" w:rsidRPr="00A42726" w:rsidRDefault="00385812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 xml:space="preserve">Aşağıdaki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ölçeğinde günlük hayatta karşımıza çıkan bazı maddeler verilmiştir.</w:t>
      </w:r>
    </w:p>
    <w:p w14:paraId="211D1C1F" w14:textId="4F09A781" w:rsidR="00385812" w:rsidRPr="00A42726" w:rsidRDefault="009F5E3E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94079FA" wp14:editId="0584DDFD">
            <wp:extent cx="5038725" cy="2754357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01" cy="27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5096" w14:textId="3C1BF21A" w:rsidR="009F5E3E" w:rsidRPr="00A42726" w:rsidRDefault="009F5E3E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proofErr w:type="spellStart"/>
      <w:proofErr w:type="gram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proofErr w:type="gramEnd"/>
      <w:r w:rsidRPr="00A42726">
        <w:rPr>
          <w:rFonts w:ascii="Arial" w:hAnsi="Arial" w:cs="Arial"/>
          <w:color w:val="000000" w:themeColor="text1"/>
        </w:rPr>
        <w:t xml:space="preserve"> ölçeği 14 birime ayrılmıştır. Bir maddenin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değeri 0-7 arasında ise madde asidik, 7-14 arasında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ise bazik özellik gösterir. Asidik ve bazik özellik göstermeyen maddelerin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değeri 7’dir. Bu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maddeler nötrdür. </w:t>
      </w:r>
      <w:proofErr w:type="spellStart"/>
      <w:proofErr w:type="gram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proofErr w:type="gramEnd"/>
      <w:r w:rsidRPr="00A42726">
        <w:rPr>
          <w:rFonts w:ascii="Arial" w:hAnsi="Arial" w:cs="Arial"/>
          <w:color w:val="000000" w:themeColor="text1"/>
        </w:rPr>
        <w:t xml:space="preserve"> değeri 7 olan saf su, nötr bir maddedir.</w:t>
      </w:r>
    </w:p>
    <w:p w14:paraId="406BD342" w14:textId="0E516A45" w:rsidR="009F5E3E" w:rsidRPr="00FE3E2B" w:rsidRDefault="009F5E3E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 xml:space="preserve">Su içinde tamamı veya tamamına yakını çözünen asitler </w:t>
      </w:r>
      <w:r w:rsidRPr="00A42726">
        <w:rPr>
          <w:rFonts w:ascii="Arial" w:hAnsi="Arial" w:cs="Arial"/>
          <w:b/>
          <w:bCs/>
          <w:color w:val="000000" w:themeColor="text1"/>
        </w:rPr>
        <w:t>kuvvetli asit</w:t>
      </w:r>
      <w:r w:rsidRPr="00A42726">
        <w:rPr>
          <w:rFonts w:ascii="Arial" w:hAnsi="Arial" w:cs="Arial"/>
          <w:color w:val="000000" w:themeColor="text1"/>
        </w:rPr>
        <w:t xml:space="preserve">, bazlar ise </w:t>
      </w:r>
      <w:r w:rsidRPr="00A42726">
        <w:rPr>
          <w:rFonts w:ascii="Arial" w:hAnsi="Arial" w:cs="Arial"/>
          <w:b/>
          <w:bCs/>
          <w:color w:val="000000" w:themeColor="text1"/>
        </w:rPr>
        <w:t>kuvvetli baz</w:t>
      </w:r>
      <w:r w:rsidR="00FE3E2B">
        <w:rPr>
          <w:rFonts w:ascii="Arial" w:hAnsi="Arial" w:cs="Arial"/>
          <w:b/>
          <w:bCs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olarak adlandırılmaktadır. Kuvvetli asitlerin ve bazların canlı dokuları ve eşyalar üzerinde tahriş edici</w:t>
      </w:r>
      <w:r w:rsidR="00FE3E2B">
        <w:rPr>
          <w:rFonts w:ascii="Arial" w:hAnsi="Arial" w:cs="Arial"/>
          <w:b/>
          <w:bCs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etkisi vardır. Asidik bir maddenin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değeri azaldıkça asitlik kuvveti artar.</w:t>
      </w:r>
    </w:p>
    <w:p w14:paraId="48D59BB4" w14:textId="0B054B62" w:rsidR="009F5E3E" w:rsidRPr="00A42726" w:rsidRDefault="009F5E3E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 xml:space="preserve">Bazik bir maddenin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Pr="00A42726">
        <w:rPr>
          <w:rFonts w:ascii="Arial" w:hAnsi="Arial" w:cs="Arial"/>
          <w:color w:val="000000" w:themeColor="text1"/>
        </w:rPr>
        <w:t xml:space="preserve"> değeri arttıkça bazlık kuvveti artar.</w:t>
      </w:r>
    </w:p>
    <w:p w14:paraId="652993C4" w14:textId="67292F43" w:rsidR="009F5E3E" w:rsidRPr="00A42726" w:rsidRDefault="009F5E3E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>ASİTLERİN VE BAZLARIN ÇEŞİTLİ MADDELER ÜZERİNDEKİ ETKİLERİ</w:t>
      </w:r>
    </w:p>
    <w:p w14:paraId="7BFE10A4" w14:textId="77777777" w:rsidR="009F5E3E" w:rsidRPr="00A42726" w:rsidRDefault="009F5E3E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• Asitleri ve bazları tatmamalı, koklamamalısınız. Asitlerin ve bazların derinizle temasından kaçınmalısınız.</w:t>
      </w:r>
    </w:p>
    <w:p w14:paraId="5CD1552B" w14:textId="77777777" w:rsidR="009F5E3E" w:rsidRPr="00A42726" w:rsidRDefault="009F5E3E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Kuvvetli asitler ve bazlar derinize temas ettiği anda doktora gitmelisiniz.</w:t>
      </w:r>
    </w:p>
    <w:p w14:paraId="277BE43A" w14:textId="4C756A51" w:rsidR="009F5E3E" w:rsidRPr="00A42726" w:rsidRDefault="009F5E3E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Kuvvetli asitlerin ve bazların deriye doğrudan teması insan sağlığını olumsuz etkiler. Bu nedenle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asitlerle ve bazlarla çalışmadan önce plastik eldiven giymeyi unutmamalısınız.</w:t>
      </w:r>
    </w:p>
    <w:p w14:paraId="3206FD8D" w14:textId="74C3D58A" w:rsidR="009F5E3E" w:rsidRPr="00A42726" w:rsidRDefault="009F5E3E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Asitlerin ve bazların maddelerle etkileşimi sonucu açığa çıkan gazların gözlerinize ve solunum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sisteminize zarar vermemesi için deney süresince laboratuvar pencerelerini açık tutmalısınız.</w:t>
      </w:r>
    </w:p>
    <w:p w14:paraId="5371E8A8" w14:textId="1FD1AE96" w:rsidR="009F5E3E" w:rsidRPr="00A42726" w:rsidRDefault="009F5E3E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 xml:space="preserve">Yenilen asitli yiyecekler, içilen asitli içecekler midedeki asit miktarını artırır. Bu durum </w:t>
      </w:r>
      <w:proofErr w:type="spellStart"/>
      <w:r w:rsidRPr="00A42726">
        <w:rPr>
          <w:rFonts w:ascii="Arial" w:hAnsi="Arial" w:cs="Arial"/>
          <w:color w:val="000000" w:themeColor="text1"/>
        </w:rPr>
        <w:t>reflü</w:t>
      </w:r>
      <w:proofErr w:type="spellEnd"/>
      <w:r w:rsidRPr="00A42726">
        <w:rPr>
          <w:rFonts w:ascii="Arial" w:hAnsi="Arial" w:cs="Arial"/>
          <w:color w:val="000000" w:themeColor="text1"/>
        </w:rPr>
        <w:t>, gastrit ve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ülser gibi hastalıklara neden olur. Bu nedenle asidik yiyecek ve içecekleri tüketmekten kaçınılmalıdır.</w:t>
      </w:r>
    </w:p>
    <w:p w14:paraId="0C1A5A0E" w14:textId="66D14683" w:rsidR="009F5E3E" w:rsidRPr="00A42726" w:rsidRDefault="009F5E3E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Asitler, metalleri aşındırdığı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için metal kaplarda değil cam veya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plastik kaplarda saklanır. Limonun içerisinde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bulunan sitrik asit, mermer tezgâhın yüzeyine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zarar verebilir. Bu nedenle üzerine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limon suyu gibi asidik maddeler temas eden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mutfak tezgâhı bol su ile yıkanmalıdır.</w:t>
      </w:r>
    </w:p>
    <w:p w14:paraId="0DAB23E4" w14:textId="54BCCE4A" w:rsidR="009F5E3E" w:rsidRPr="00A42726" w:rsidRDefault="009F5E3E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Bazik madde olan çamaşır suyu ve deterjanların aşırı miktarda kullanılması cam, porselen ve kristal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eşyaların dış yüzeylerini aşındırır ve zamanla matlaştırır. Bu nedenle dış yüzeyi bazlardan olumsuz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etkilenmeyen malzemelerle kaplı porselenler üretilmiştir.</w:t>
      </w:r>
    </w:p>
    <w:p w14:paraId="756B590E" w14:textId="47704B63" w:rsidR="00222CD5" w:rsidRPr="00A42726" w:rsidRDefault="00222CD5" w:rsidP="00A4272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>ASİT YAĞMURU</w:t>
      </w:r>
    </w:p>
    <w:p w14:paraId="6B2D7CA2" w14:textId="1E199E8D" w:rsidR="001B587F" w:rsidRPr="00A42726" w:rsidRDefault="001B587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Konutlarda ısınma amaçlı fosil yakıtların kullanılması sonucu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açığa çıkan gazlar, motorlu taşıtlardan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atmosfere karışan egzoz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gazları, sanayi tesislerinin filtre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takılmamış bacalarından havaya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karışan gazlar hava kirliliğine sebep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olur. CO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 xml:space="preserve"> (karbondioksit),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SO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A42726">
        <w:rPr>
          <w:rFonts w:ascii="Arial" w:hAnsi="Arial" w:cs="Arial"/>
          <w:color w:val="000000" w:themeColor="text1"/>
        </w:rPr>
        <w:t>kükürtdioksit</w:t>
      </w:r>
      <w:proofErr w:type="spellEnd"/>
      <w:r w:rsidRPr="00A42726">
        <w:rPr>
          <w:rFonts w:ascii="Arial" w:hAnsi="Arial" w:cs="Arial"/>
          <w:color w:val="000000" w:themeColor="text1"/>
        </w:rPr>
        <w:t>) ve NO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A42726">
        <w:rPr>
          <w:rFonts w:ascii="Arial" w:hAnsi="Arial" w:cs="Arial"/>
          <w:color w:val="000000" w:themeColor="text1"/>
        </w:rPr>
        <w:t>azotdioksit</w:t>
      </w:r>
      <w:proofErr w:type="spellEnd"/>
      <w:r w:rsidRPr="00A42726">
        <w:rPr>
          <w:rFonts w:ascii="Arial" w:hAnsi="Arial" w:cs="Arial"/>
          <w:color w:val="000000" w:themeColor="text1"/>
        </w:rPr>
        <w:t>)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bu gazlara örnek verilebilir.</w:t>
      </w:r>
    </w:p>
    <w:p w14:paraId="3A08EA75" w14:textId="092260BA" w:rsidR="00222CD5" w:rsidRPr="00A42726" w:rsidRDefault="001B587F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Bu gazlar havadaki H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>O (su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buharı) ile birleştiğinde H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>CO</w:t>
      </w:r>
      <w:r w:rsidRPr="00E2351A">
        <w:rPr>
          <w:rFonts w:ascii="Arial" w:hAnsi="Arial" w:cs="Arial"/>
          <w:color w:val="000000" w:themeColor="text1"/>
          <w:vertAlign w:val="subscript"/>
        </w:rPr>
        <w:t>3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(karbonik asit), H</w:t>
      </w:r>
      <w:r w:rsidRPr="00E2351A">
        <w:rPr>
          <w:rFonts w:ascii="Arial" w:hAnsi="Arial" w:cs="Arial"/>
          <w:color w:val="000000" w:themeColor="text1"/>
          <w:vertAlign w:val="subscript"/>
        </w:rPr>
        <w:t>2</w:t>
      </w:r>
      <w:r w:rsidRPr="00A42726">
        <w:rPr>
          <w:rFonts w:ascii="Arial" w:hAnsi="Arial" w:cs="Arial"/>
          <w:color w:val="000000" w:themeColor="text1"/>
        </w:rPr>
        <w:t>SO</w:t>
      </w:r>
      <w:r w:rsidRPr="00E2351A">
        <w:rPr>
          <w:rFonts w:ascii="Arial" w:hAnsi="Arial" w:cs="Arial"/>
          <w:color w:val="000000" w:themeColor="text1"/>
          <w:vertAlign w:val="subscript"/>
        </w:rPr>
        <w:t>4</w:t>
      </w:r>
      <w:r w:rsidRPr="00A42726">
        <w:rPr>
          <w:rFonts w:ascii="Arial" w:hAnsi="Arial" w:cs="Arial"/>
          <w:color w:val="000000" w:themeColor="text1"/>
        </w:rPr>
        <w:t xml:space="preserve"> (sülfürik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asit) ve HNO</w:t>
      </w:r>
      <w:r w:rsidRPr="00E2351A">
        <w:rPr>
          <w:rFonts w:ascii="Arial" w:hAnsi="Arial" w:cs="Arial"/>
          <w:color w:val="000000" w:themeColor="text1"/>
          <w:vertAlign w:val="subscript"/>
        </w:rPr>
        <w:t>3</w:t>
      </w:r>
      <w:r w:rsidRPr="00A42726">
        <w:rPr>
          <w:rFonts w:ascii="Arial" w:hAnsi="Arial" w:cs="Arial"/>
          <w:color w:val="000000" w:themeColor="text1"/>
        </w:rPr>
        <w:t xml:space="preserve"> (nitrik asit) gibi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maddeler oluşur. Asidik özellik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taşıyan bu maddelerin yağmur,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kar, dolu vb. şekillerde yeryüzüne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yağmasına </w:t>
      </w:r>
      <w:r w:rsidRPr="00A42726">
        <w:rPr>
          <w:rFonts w:ascii="Arial" w:hAnsi="Arial" w:cs="Arial"/>
          <w:b/>
          <w:bCs/>
          <w:color w:val="000000" w:themeColor="text1"/>
        </w:rPr>
        <w:t xml:space="preserve">asit yağmuru </w:t>
      </w:r>
      <w:r w:rsidRPr="00A42726">
        <w:rPr>
          <w:rFonts w:ascii="Arial" w:hAnsi="Arial" w:cs="Arial"/>
          <w:color w:val="000000" w:themeColor="text1"/>
        </w:rPr>
        <w:t>adı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verilir. Günümüzde sanayi gelişiminin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 xml:space="preserve">yoğun olduğu bölgelere </w:t>
      </w:r>
      <w:proofErr w:type="spellStart"/>
      <w:r w:rsidRPr="00A42726">
        <w:rPr>
          <w:rFonts w:ascii="Arial" w:hAnsi="Arial" w:cs="Arial"/>
          <w:color w:val="000000" w:themeColor="text1"/>
        </w:rPr>
        <w:t>pH</w:t>
      </w:r>
      <w:proofErr w:type="spellEnd"/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değeri 3’ün altında olan asit yağmurlarının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yağdığı görülmüştür.</w:t>
      </w:r>
    </w:p>
    <w:p w14:paraId="709FC058" w14:textId="4701B2E8" w:rsidR="001B587F" w:rsidRPr="00A42726" w:rsidRDefault="001B587F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6A7C4B9" wp14:editId="2ED1F070">
            <wp:extent cx="3067477" cy="35814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1618" cy="35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C785" w14:textId="2BDD20A3" w:rsidR="001B587F" w:rsidRPr="00A42726" w:rsidRDefault="001B587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Asit yağmurları, yağdığı bölgelerdeki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toprakta bulunan mineral oranını düşürür.</w:t>
      </w:r>
    </w:p>
    <w:p w14:paraId="2D21F061" w14:textId="72318970" w:rsidR="001B587F" w:rsidRPr="00A42726" w:rsidRDefault="001B587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Bu durum bitkilerin topraktan mineral almasını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engellediğinden bitki örtüsü zarar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görür. Bitkileri ve ormanları besin ve barınma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amaçlı kullanan birçok canlı dolaylı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olarak asit yağmurlarından olumsuz etkilenir.</w:t>
      </w:r>
    </w:p>
    <w:p w14:paraId="154E42F0" w14:textId="7621C78C" w:rsidR="001B587F" w:rsidRPr="00A42726" w:rsidRDefault="001B587F" w:rsidP="00FE3E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color w:val="000000" w:themeColor="text1"/>
        </w:rPr>
        <w:t>Asit yağmurları su kaynaklarına yağdığında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suyun asitlik derecesini artırır. Bu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durum su kaynaklarındaki canlıların yaşamını tehdit etmekte ve balık ölümlerine sebep olmaktadır. Asit yağmurlarının zararlarından biri de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motorlu taşıtların metal yüzeylerini ve tarihî eserlerin dış yüzeylerini aşındırmasıdır.</w:t>
      </w:r>
    </w:p>
    <w:p w14:paraId="7E233C97" w14:textId="10F2F21D" w:rsidR="001B587F" w:rsidRPr="00A42726" w:rsidRDefault="001B587F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8BA8E65" wp14:editId="24916898">
            <wp:extent cx="6645910" cy="3737610"/>
            <wp:effectExtent l="0" t="0" r="254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633C" w14:textId="2BC61DCD" w:rsidR="00E5575F" w:rsidRPr="00FE3E2B" w:rsidRDefault="00E5575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 w:rsidRPr="00FE3E2B">
        <w:rPr>
          <w:rFonts w:ascii="Arial" w:hAnsi="Arial" w:cs="Arial"/>
          <w:b/>
          <w:bCs/>
          <w:color w:val="000000" w:themeColor="text1"/>
        </w:rPr>
        <w:t>Asit yağmurlarının olumsuz etkilerinden korunmak için öncelikle hava kirliliğini azaltacak aşağıdaki</w:t>
      </w:r>
      <w:r w:rsidR="00FE3E2B" w:rsidRPr="00FE3E2B">
        <w:rPr>
          <w:rFonts w:ascii="Arial" w:hAnsi="Arial" w:cs="Arial"/>
          <w:b/>
          <w:bCs/>
          <w:color w:val="000000" w:themeColor="text1"/>
        </w:rPr>
        <w:t xml:space="preserve"> </w:t>
      </w:r>
      <w:r w:rsidRPr="00FE3E2B">
        <w:rPr>
          <w:rFonts w:ascii="Arial" w:hAnsi="Arial" w:cs="Arial"/>
          <w:b/>
          <w:bCs/>
          <w:color w:val="000000" w:themeColor="text1"/>
        </w:rPr>
        <w:t>önlemler alınabilir:</w:t>
      </w:r>
    </w:p>
    <w:p w14:paraId="1E726173" w14:textId="34F94FF8" w:rsidR="00E5575F" w:rsidRPr="00A42726" w:rsidRDefault="00E5575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Fosil yakıtların yerine havaya daha az atık gaz salınımı gerçekleştiren güneş enerjisi, rüzgâr</w:t>
      </w:r>
      <w:r w:rsidR="00FE3E2B">
        <w:rPr>
          <w:rFonts w:ascii="Arial" w:hAnsi="Arial" w:cs="Arial"/>
          <w:color w:val="000000" w:themeColor="text1"/>
        </w:rPr>
        <w:t xml:space="preserve"> </w:t>
      </w:r>
      <w:r w:rsidRPr="00A42726">
        <w:rPr>
          <w:rFonts w:ascii="Arial" w:hAnsi="Arial" w:cs="Arial"/>
          <w:color w:val="000000" w:themeColor="text1"/>
        </w:rPr>
        <w:t>enerjisi ve jeotermal enerji gibi enerji kaynakları kullanılmalıdır.</w:t>
      </w:r>
    </w:p>
    <w:p w14:paraId="25114295" w14:textId="77777777" w:rsidR="00E5575F" w:rsidRPr="00A42726" w:rsidRDefault="00E5575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Fabrika bacalarına filtre takılmalıdır.</w:t>
      </w:r>
    </w:p>
    <w:p w14:paraId="223424C0" w14:textId="77777777" w:rsidR="00E5575F" w:rsidRPr="00A42726" w:rsidRDefault="00E5575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Büyük kentlerde toplu taşıma hizmetleri yaygınlaştırılmalıdır.</w:t>
      </w:r>
    </w:p>
    <w:p w14:paraId="45728C54" w14:textId="77777777" w:rsidR="00E5575F" w:rsidRPr="00A42726" w:rsidRDefault="00E5575F" w:rsidP="00A42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Boş araziler ağaçlandırılmalıdır. Ağaçlandırma için kışın yaprak dökmeyen bitkiler tercih edilmelidir.</w:t>
      </w:r>
    </w:p>
    <w:p w14:paraId="533F0765" w14:textId="44024ABA" w:rsidR="00E5575F" w:rsidRPr="00A42726" w:rsidRDefault="00E5575F" w:rsidP="00A42726">
      <w:pPr>
        <w:spacing w:line="360" w:lineRule="auto"/>
        <w:rPr>
          <w:rFonts w:ascii="Arial" w:hAnsi="Arial" w:cs="Arial"/>
          <w:color w:val="000000" w:themeColor="text1"/>
        </w:rPr>
      </w:pPr>
      <w:r w:rsidRPr="00A42726">
        <w:rPr>
          <w:rFonts w:ascii="Arial" w:hAnsi="Arial" w:cs="Arial"/>
          <w:b/>
          <w:bCs/>
          <w:color w:val="000000" w:themeColor="text1"/>
        </w:rPr>
        <w:t xml:space="preserve">• </w:t>
      </w:r>
      <w:r w:rsidRPr="00A42726">
        <w:rPr>
          <w:rFonts w:ascii="Arial" w:hAnsi="Arial" w:cs="Arial"/>
          <w:color w:val="000000" w:themeColor="text1"/>
        </w:rPr>
        <w:t>Motorlu taşıtların bakımı zamanında yaptırılmalıdır.</w:t>
      </w:r>
    </w:p>
    <w:p w14:paraId="26F98B4D" w14:textId="77777777" w:rsidR="00E5575F" w:rsidRPr="00A42726" w:rsidRDefault="00E5575F" w:rsidP="00A42726">
      <w:pPr>
        <w:spacing w:line="360" w:lineRule="auto"/>
        <w:rPr>
          <w:rFonts w:ascii="Arial" w:hAnsi="Arial" w:cs="Arial"/>
          <w:color w:val="000000" w:themeColor="text1"/>
        </w:rPr>
      </w:pPr>
    </w:p>
    <w:sectPr w:rsidR="00E5575F" w:rsidRPr="00A42726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BES"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5E"/>
    <w:rsid w:val="00092970"/>
    <w:rsid w:val="001444CA"/>
    <w:rsid w:val="001B587F"/>
    <w:rsid w:val="00222CD5"/>
    <w:rsid w:val="003201EB"/>
    <w:rsid w:val="00385812"/>
    <w:rsid w:val="00882797"/>
    <w:rsid w:val="009F5E3E"/>
    <w:rsid w:val="00A42726"/>
    <w:rsid w:val="00AE3820"/>
    <w:rsid w:val="00CF635E"/>
    <w:rsid w:val="00E2351A"/>
    <w:rsid w:val="00E5575F"/>
    <w:rsid w:val="00FE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42A0"/>
  <w15:chartTrackingRefBased/>
  <w15:docId w15:val="{6FEDBDE6-8DE7-4500-BFF0-9144C569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385812"/>
    <w:pPr>
      <w:autoSpaceDE w:val="0"/>
      <w:autoSpaceDN w:val="0"/>
      <w:adjustRightInd w:val="0"/>
      <w:spacing w:before="1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"/>
    <w:rsid w:val="00385812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85812"/>
    <w:pPr>
      <w:autoSpaceDE w:val="0"/>
      <w:autoSpaceDN w:val="0"/>
      <w:adjustRightInd w:val="0"/>
      <w:spacing w:after="0" w:line="240" w:lineRule="auto"/>
      <w:ind w:left="77"/>
    </w:pPr>
    <w:rPr>
      <w:rFonts w:ascii="HelveticaBES" w:hAnsi="HelveticaBES" w:cs="HelveticaB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5</cp:revision>
  <dcterms:created xsi:type="dcterms:W3CDTF">2022-04-18T10:09:00Z</dcterms:created>
  <dcterms:modified xsi:type="dcterms:W3CDTF">2022-04-18T10:56:00Z</dcterms:modified>
</cp:coreProperties>
</file>