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6AA34" w14:textId="77777777" w:rsidR="000D389F" w:rsidRPr="00991463" w:rsidRDefault="000D389F" w:rsidP="009914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  <w:r w:rsidRPr="00991463">
        <w:rPr>
          <w:rFonts w:ascii="Arial" w:hAnsi="Arial" w:cs="Arial"/>
          <w:b/>
          <w:bCs/>
        </w:rPr>
        <w:t>TÜRKİYE’DE KİMYA ENDÜSTRİSİ</w:t>
      </w:r>
    </w:p>
    <w:p w14:paraId="18F36267" w14:textId="619C6441" w:rsidR="000D389F" w:rsidRPr="00991463" w:rsidRDefault="000D389F" w:rsidP="009914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  <w:r w:rsidRPr="00991463">
        <w:rPr>
          <w:rFonts w:ascii="Arial" w:hAnsi="Arial" w:cs="Arial"/>
          <w:b/>
          <w:bCs/>
        </w:rPr>
        <w:t>TÜRKİYE’DE KİMYA ENDÜSTRİSİNİN GELİŞİMİ</w:t>
      </w:r>
    </w:p>
    <w:p w14:paraId="207DA731" w14:textId="245FA6B9" w:rsidR="000D389F" w:rsidRPr="00991463" w:rsidRDefault="000D389F" w:rsidP="009914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  <w:r w:rsidRPr="00991463">
        <w:rPr>
          <w:rFonts w:ascii="Arial" w:hAnsi="Arial" w:cs="Arial"/>
          <w:noProof/>
        </w:rPr>
        <w:drawing>
          <wp:inline distT="0" distB="0" distL="0" distR="0" wp14:anchorId="06B7291C" wp14:editId="19870510">
            <wp:extent cx="5636260" cy="2061495"/>
            <wp:effectExtent l="0" t="0" r="254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803" cy="20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65792" w14:textId="4708CEE4" w:rsidR="001444CA" w:rsidRPr="00991463" w:rsidRDefault="000D389F" w:rsidP="009914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991463">
        <w:rPr>
          <w:rFonts w:ascii="Arial" w:hAnsi="Arial" w:cs="Arial"/>
          <w:b/>
          <w:bCs/>
        </w:rPr>
        <w:t>Kimya endüstrisi</w:t>
      </w:r>
      <w:r w:rsidRPr="00991463">
        <w:rPr>
          <w:rFonts w:ascii="Arial" w:hAnsi="Arial" w:cs="Arial"/>
        </w:rPr>
        <w:t>, ürettiği ve üretimine katkı sağladığı kimyasal ürünlerle beslenme, barınma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ve sağlık gibi temel gereksinim alanlarıyla bilgisayar, telekomünikasyon ve biyoteknoloji gibi yüksek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teknoloji gerektiren alanlara ham madde sağlayan bir endüstri koludur.</w:t>
      </w:r>
    </w:p>
    <w:p w14:paraId="5DA848E1" w14:textId="40920795" w:rsidR="000D389F" w:rsidRPr="00991463" w:rsidRDefault="000D389F" w:rsidP="009914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991463">
        <w:rPr>
          <w:rFonts w:ascii="Arial" w:hAnsi="Arial" w:cs="Arial"/>
        </w:rPr>
        <w:t>Günümüzde endüstri kuruluşlarının tamamına yakınında kimya endüstrisi alanındaki işletmelerin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ürettiği ürünler kullanılmaktadır. Ülkemizde üretilen ürünlerin bir kısmı ülke içinde tüketilirken bir kısmı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da dünyanın çeşitli ülkelerine satılmaktadır. Ülke ekonomisindeki belirleyici etkilerden biri ihracat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sonucunda ülkeye giren döviz miktarıdır. Türkiye’ye giren dövizin bir kısmı kimyasal ürünlerin ihracatı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ile elde edilmektedir.</w:t>
      </w:r>
    </w:p>
    <w:p w14:paraId="3A5F3E88" w14:textId="23E694F3" w:rsidR="000D389F" w:rsidRPr="00991463" w:rsidRDefault="000D389F" w:rsidP="009914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991463">
        <w:rPr>
          <w:rFonts w:ascii="Arial" w:hAnsi="Arial" w:cs="Arial"/>
          <w:noProof/>
        </w:rPr>
        <w:drawing>
          <wp:inline distT="0" distB="0" distL="0" distR="0" wp14:anchorId="5FED038B" wp14:editId="0B0A759F">
            <wp:extent cx="4238625" cy="2711624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44606" cy="271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EE351" w14:textId="1D388C6F" w:rsidR="000D389F" w:rsidRPr="00991463" w:rsidRDefault="000D389F" w:rsidP="009914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991463">
        <w:rPr>
          <w:rFonts w:ascii="Arial" w:hAnsi="Arial" w:cs="Arial"/>
        </w:rPr>
        <w:t>20. yüzyılın başlarında Osmanlı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Devleti’nde sabun, temizlik malzemesi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vb. ürünler üreten birkaç tesis dışında,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kimya alanında faaliyet gösteren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başka tesis bulunmamaktaydı. Bu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bakımdan ülkemizde kimya endüstrisinin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geçmişinin çok fazla olmadığı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söylenebilir. Cumhuriyetin ilanıyla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birlikte kimya endüstrisi alanında ürünler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üreten şirket sayısı hızla arttı. Bu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şirketlerin başlıca faaliyet alanı patlayıcı,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tarım kimyasalları, deterjan, matbaa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mürekkebi ve tekstil boyası üretimiydi. Ülkemizde beş yıllık kalkınma planlarının uygulanmaya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başlanmasıyla birlikte kimya endüstrisinin gelişimi de hızlanmıştır. 1960-1980 yılları arasında petrokimya,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organik ve inorganik kimyasallar ve gübre üretimi gibi yüksek yatırım gerektiren alanlara kamu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kaynaklarıyla büyük yatırımlar yapıldı.</w:t>
      </w:r>
    </w:p>
    <w:p w14:paraId="5D691917" w14:textId="6B4DA8D7" w:rsidR="000D389F" w:rsidRPr="00991463" w:rsidRDefault="000D389F" w:rsidP="00991463">
      <w:pPr>
        <w:spacing w:line="360" w:lineRule="auto"/>
        <w:rPr>
          <w:rFonts w:ascii="Arial" w:hAnsi="Arial" w:cs="Arial"/>
        </w:rPr>
      </w:pPr>
      <w:r w:rsidRPr="00991463">
        <w:rPr>
          <w:rFonts w:ascii="Arial" w:hAnsi="Arial" w:cs="Arial"/>
          <w:noProof/>
        </w:rPr>
        <w:lastRenderedPageBreak/>
        <w:drawing>
          <wp:inline distT="0" distB="0" distL="0" distR="0" wp14:anchorId="1D5338F8" wp14:editId="3FCAB590">
            <wp:extent cx="3409950" cy="2707703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13051" cy="271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6A245" w14:textId="7469F4AF" w:rsidR="000D389F" w:rsidRPr="00991463" w:rsidRDefault="000D389F" w:rsidP="009914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991463">
        <w:rPr>
          <w:rFonts w:ascii="Arial" w:hAnsi="Arial" w:cs="Arial"/>
        </w:rPr>
        <w:t>PETKİM ve TÜPRAŞ gibi büyük ölçekli kimya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tesislerinin kuruluşu bu dönemlere rastlamaktadır.</w:t>
      </w:r>
    </w:p>
    <w:p w14:paraId="6266421A" w14:textId="3A6CB651" w:rsidR="000D389F" w:rsidRPr="00991463" w:rsidRDefault="000D389F" w:rsidP="009914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991463">
        <w:rPr>
          <w:rFonts w:ascii="Arial" w:hAnsi="Arial" w:cs="Arial"/>
        </w:rPr>
        <w:t>1980’li yıllarda kimya endüstrisi daha da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gelişmiş ve hem ithalat hem de ihracat miktarı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artmıştır. Bu dönemde kimya endüstrisi özellikle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otomotiv ve tekstil sektörlerinde ham madde ihtiyacının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bir kısmını karşılamıştır. Ülkemizde kimya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endüstrisi firmalarının büyük bir kısmı İstanbul,</w:t>
      </w:r>
    </w:p>
    <w:p w14:paraId="6CE9A769" w14:textId="14B9AE25" w:rsidR="000D389F" w:rsidRPr="00991463" w:rsidRDefault="000D389F" w:rsidP="009914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991463">
        <w:rPr>
          <w:rFonts w:ascii="Arial" w:hAnsi="Arial" w:cs="Arial"/>
        </w:rPr>
        <w:t>İzmir, Kocaeli, Sakarya, Adana, Gaziantep ve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Ankara’da faaliyet göstermektedir.</w:t>
      </w:r>
    </w:p>
    <w:p w14:paraId="54851AD6" w14:textId="550498DE" w:rsidR="000D389F" w:rsidRPr="00991463" w:rsidRDefault="000D389F" w:rsidP="009914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991463">
        <w:rPr>
          <w:rFonts w:ascii="Arial" w:hAnsi="Arial" w:cs="Arial"/>
        </w:rPr>
        <w:t>Günümüzde Türkiye’de kimya endüstrisinin ana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ham maddesi, petrolden elde edilen ürünlerdir.</w:t>
      </w:r>
    </w:p>
    <w:p w14:paraId="11637530" w14:textId="77777777" w:rsidR="000D389F" w:rsidRPr="00991463" w:rsidRDefault="000D389F" w:rsidP="009914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991463">
        <w:rPr>
          <w:rFonts w:ascii="Arial" w:hAnsi="Arial" w:cs="Arial"/>
        </w:rPr>
        <w:t>Ülkemizde kimya sektörünün kullandığı ham maddelerin yaklaşık %70’i ithalatla karşılanmaktadır.</w:t>
      </w:r>
    </w:p>
    <w:p w14:paraId="44BF536C" w14:textId="617AFBD2" w:rsidR="000D389F" w:rsidRPr="00991463" w:rsidRDefault="000D389F" w:rsidP="009914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991463">
        <w:rPr>
          <w:rFonts w:ascii="Arial" w:hAnsi="Arial" w:cs="Arial"/>
        </w:rPr>
        <w:t>Ülkemizde kimya endüstrisinin gelişmesiyle bu alanda istihdam edilen insan sayısı her geçen yıl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artmaktadır.</w:t>
      </w:r>
    </w:p>
    <w:p w14:paraId="752D579F" w14:textId="3B7DA9B0" w:rsidR="000D389F" w:rsidRPr="00991463" w:rsidRDefault="000D389F" w:rsidP="009914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991463">
        <w:rPr>
          <w:rFonts w:ascii="Arial" w:hAnsi="Arial" w:cs="Arial"/>
        </w:rPr>
        <w:t>Kimya endüstrisi, toplum ve ülke ekonomisine katkılarından dolayı hem resmî hem özel kurumlar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hem de sivil toplum kuruluşları tarafından desteklenmektedir. Bu alanda faaliyet gösteren işletmelere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teşvik, kredi ve tanıtım adı altında çeşitli destekler verilmektedir.</w:t>
      </w:r>
    </w:p>
    <w:p w14:paraId="67876C31" w14:textId="77777777" w:rsidR="000D389F" w:rsidRPr="00991463" w:rsidRDefault="000D389F" w:rsidP="009914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991463">
        <w:rPr>
          <w:rFonts w:ascii="Arial" w:hAnsi="Arial" w:cs="Arial"/>
        </w:rPr>
        <w:t>T.C. Sanayi ve Teknoloji Bakanlığı, Küçük ve Orta Ölçekli İşletmeleri Geliştirme ve Destekleme</w:t>
      </w:r>
    </w:p>
    <w:p w14:paraId="13A26AD3" w14:textId="744BA69B" w:rsidR="000D389F" w:rsidRPr="00991463" w:rsidRDefault="000D389F" w:rsidP="009914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991463">
        <w:rPr>
          <w:rFonts w:ascii="Arial" w:hAnsi="Arial" w:cs="Arial"/>
        </w:rPr>
        <w:t>İdaresi Başkanlığı (KOSGEB), Türkiye Bilimsel ve Teknolojik Araştırma Kurumu (TÜBİTAK) kimya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endüstrisi alanındaki işletmelerin gelişimine katkı sağlar. Aşağıda bu kurum ve kuruluşların logoları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verilmiştir. Kimya endüstrisi alanındaki işletmeler bu kurum ve kuruluşlara başvurduğu ve projeleri kabul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edildiği takdirde hibe desteği alabilmektedir. Hatta yeni açılan işletmelerin istihdam edeceği kişilerin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primleri belirli bir süre devlet tarafından yatırılmakta, işletmelere ucuz enerji desteği sağlanmakta ve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sınırlı bir süre için vergi alınmamaktadır. Bu sayede girişimcilere destek verilmektedir.</w:t>
      </w:r>
    </w:p>
    <w:p w14:paraId="06EA9E4F" w14:textId="35E73D07" w:rsidR="000D389F" w:rsidRPr="00991463" w:rsidRDefault="00D6300D" w:rsidP="00991463">
      <w:pPr>
        <w:spacing w:line="360" w:lineRule="auto"/>
        <w:rPr>
          <w:rFonts w:ascii="Arial" w:hAnsi="Arial" w:cs="Arial"/>
        </w:rPr>
      </w:pPr>
      <w:r w:rsidRPr="00991463">
        <w:rPr>
          <w:rFonts w:ascii="Arial" w:hAnsi="Arial" w:cs="Arial"/>
          <w:noProof/>
        </w:rPr>
        <w:drawing>
          <wp:inline distT="0" distB="0" distL="0" distR="0" wp14:anchorId="1EFE2FE2" wp14:editId="19B7A951">
            <wp:extent cx="6645910" cy="1755140"/>
            <wp:effectExtent l="0" t="0" r="254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2CC6E" w14:textId="08024FA3" w:rsidR="00D6300D" w:rsidRPr="00991463" w:rsidRDefault="00D6300D" w:rsidP="009914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991463">
        <w:rPr>
          <w:rFonts w:ascii="Arial" w:hAnsi="Arial" w:cs="Arial"/>
        </w:rPr>
        <w:t>Ülkemizde kimya endüstrisi alanındaki işletmelerin ham madde ihtiyacını karşılayan resmî/özel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kurum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ve kuruluşlar bulunmaktadır. Petrokimya Endüstrisi Genel Müdürlüğü (PETKİM), Makine ve</w:t>
      </w:r>
    </w:p>
    <w:p w14:paraId="28897327" w14:textId="77777777" w:rsidR="00D6300D" w:rsidRPr="00991463" w:rsidRDefault="00D6300D" w:rsidP="009914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991463">
        <w:rPr>
          <w:rFonts w:ascii="Arial" w:hAnsi="Arial" w:cs="Arial"/>
        </w:rPr>
        <w:t>Kimya Endüstrisi Kurumu (MKE), Gübre Fabrikaları Türk Anonim Şirketi (GÜBRETAŞ) ve Türkiye</w:t>
      </w:r>
    </w:p>
    <w:p w14:paraId="25194041" w14:textId="791766D4" w:rsidR="00D6300D" w:rsidRPr="00991463" w:rsidRDefault="00D6300D" w:rsidP="009914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991463">
        <w:rPr>
          <w:rFonts w:ascii="Arial" w:hAnsi="Arial" w:cs="Arial"/>
        </w:rPr>
        <w:t>Petrol Rafinerileri Anonim Şirketi (TÜPRAŞ) bu kurum ve kuruluşlardan bazılarıdır. Bu kurum ve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kuruluşlar tekstil, ambalaj, ilaç ve boya fabrikalarının ham madde ihtiyacını karşılayarak ülkemizdeki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kimya endüstrisinin gelişimine katkı sağlamaktadır.</w:t>
      </w:r>
    </w:p>
    <w:p w14:paraId="70AC380B" w14:textId="74868DA8" w:rsidR="00D6300D" w:rsidRPr="00991463" w:rsidRDefault="00D6300D" w:rsidP="009914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991463">
        <w:rPr>
          <w:rFonts w:ascii="Arial" w:hAnsi="Arial" w:cs="Arial"/>
        </w:rPr>
        <w:t>Toplumdaki çeşitli sorunlarla ilgili kamuoyunu bilgilendirmek, çözüm önerileri üretmek için kurulmuş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 xml:space="preserve">yasal topluluklar </w:t>
      </w:r>
      <w:r w:rsidRPr="00991463">
        <w:rPr>
          <w:rFonts w:ascii="Arial" w:hAnsi="Arial" w:cs="Arial"/>
          <w:b/>
          <w:bCs/>
        </w:rPr>
        <w:t xml:space="preserve">sivil toplum kuruluşu </w:t>
      </w:r>
      <w:r w:rsidRPr="00991463">
        <w:rPr>
          <w:rFonts w:ascii="Arial" w:hAnsi="Arial" w:cs="Arial"/>
        </w:rPr>
        <w:t>olarak adlandırılır. Çalışmalarını genellikle belirli bir alan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üzerinde yoğunlaştıran sivil toplum kuruluşları oda, vakıf veya dernek adı altında faaliyet gösterir.</w:t>
      </w:r>
    </w:p>
    <w:p w14:paraId="7CD5BE12" w14:textId="13A7A803" w:rsidR="00D6300D" w:rsidRPr="00991463" w:rsidRDefault="00D6300D" w:rsidP="009914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991463">
        <w:rPr>
          <w:rFonts w:ascii="Arial" w:hAnsi="Arial" w:cs="Arial"/>
        </w:rPr>
        <w:t>Ülkemizde sivil toplum kuruluşları oldukça geniş bir faaliyet alanına sahiptir. Erozyonla mücadele etmek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için faaliyet gösteren TEMA Vakfı, insanları sigara ve alkol gibi zararlı alışkanlıklara karşı bilinçlendirme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çalışmaları yapan Yeşilay, deniz kıyılarının kirlenmesini önlemeyi kendine görev edinen Deniz</w:t>
      </w:r>
    </w:p>
    <w:p w14:paraId="031CFCA7" w14:textId="546A44E9" w:rsidR="00D6300D" w:rsidRPr="00991463" w:rsidRDefault="00D6300D" w:rsidP="00991463">
      <w:pPr>
        <w:spacing w:line="360" w:lineRule="auto"/>
        <w:rPr>
          <w:rFonts w:ascii="Arial" w:hAnsi="Arial" w:cs="Arial"/>
        </w:rPr>
      </w:pPr>
      <w:r w:rsidRPr="00991463">
        <w:rPr>
          <w:rFonts w:ascii="Arial" w:hAnsi="Arial" w:cs="Arial"/>
        </w:rPr>
        <w:t>Temiz Derneği ülkemizdeki sivil toplum kuruluşlarına örnektir.</w:t>
      </w:r>
    </w:p>
    <w:p w14:paraId="67AF2FAC" w14:textId="7237EB53" w:rsidR="00D6300D" w:rsidRPr="00991463" w:rsidRDefault="00D6300D" w:rsidP="009914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991463">
        <w:rPr>
          <w:rFonts w:ascii="Arial" w:hAnsi="Arial" w:cs="Arial"/>
        </w:rPr>
        <w:t>Ülkemizde kimya sektöründe çalışan işçiler, mühendisler, işletme sahipleri gibi bileşenlerin kurduğu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birçok sivil toplum kuruluşu vardır. Bu sivil toplum kuruluşlarından bazıları Türkiye Kimya Sanayicileri</w:t>
      </w:r>
    </w:p>
    <w:p w14:paraId="46C4CB4D" w14:textId="77777777" w:rsidR="00D6300D" w:rsidRPr="00991463" w:rsidRDefault="00D6300D" w:rsidP="009914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991463">
        <w:rPr>
          <w:rFonts w:ascii="Arial" w:hAnsi="Arial" w:cs="Arial"/>
        </w:rPr>
        <w:t>Derneği, Türkiye Plastik Sanayicileri Araştırma Geliştirme Eğitim Vakfı, Türkiye İlaç Sanayi Derneği,</w:t>
      </w:r>
    </w:p>
    <w:p w14:paraId="06B81F72" w14:textId="77777777" w:rsidR="00D6300D" w:rsidRPr="00991463" w:rsidRDefault="00D6300D" w:rsidP="009914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991463">
        <w:rPr>
          <w:rFonts w:ascii="Arial" w:hAnsi="Arial" w:cs="Arial"/>
        </w:rPr>
        <w:t>Türkiye Kimya Derneğidir.</w:t>
      </w:r>
    </w:p>
    <w:p w14:paraId="34EAD51C" w14:textId="049B309A" w:rsidR="00D6300D" w:rsidRPr="00991463" w:rsidRDefault="00D6300D" w:rsidP="009914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991463">
        <w:rPr>
          <w:rFonts w:ascii="Arial" w:hAnsi="Arial" w:cs="Arial"/>
        </w:rPr>
        <w:t>Türkiye Kimya Sanayicileri Derneği kendi genel ağ adresinde kuruluş amacını özetle şu şekilde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ifade etmektedir:</w:t>
      </w:r>
    </w:p>
    <w:p w14:paraId="4A648EE8" w14:textId="49A97C7B" w:rsidR="00D6300D" w:rsidRPr="00991463" w:rsidRDefault="00D6300D" w:rsidP="009914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991463">
        <w:rPr>
          <w:rFonts w:ascii="Arial" w:hAnsi="Arial" w:cs="Arial"/>
          <w:b/>
          <w:bCs/>
        </w:rPr>
        <w:t xml:space="preserve">• </w:t>
      </w:r>
      <w:r w:rsidRPr="00991463">
        <w:rPr>
          <w:rFonts w:ascii="Arial" w:hAnsi="Arial" w:cs="Arial"/>
        </w:rPr>
        <w:t>Bakanlıklar, üye firmalar ve üyesi olduğu Avrupa Kimya Federasyonu (CEFIC) arasında koordinatör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olarak görev yapmak,</w:t>
      </w:r>
    </w:p>
    <w:p w14:paraId="2381A79C" w14:textId="1422D1FC" w:rsidR="00D6300D" w:rsidRPr="00991463" w:rsidRDefault="00D6300D" w:rsidP="009914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991463">
        <w:rPr>
          <w:rFonts w:ascii="Arial" w:hAnsi="Arial" w:cs="Arial"/>
          <w:b/>
          <w:bCs/>
        </w:rPr>
        <w:t xml:space="preserve">• </w:t>
      </w:r>
      <w:r w:rsidRPr="00991463">
        <w:rPr>
          <w:rFonts w:ascii="Arial" w:hAnsi="Arial" w:cs="Arial"/>
        </w:rPr>
        <w:t>Kimya sektörünün sorunlarını siyasi otoriteler, bakanlıklar, resmî ve özel kuruluşlarda belirtmek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ve sorunlara çözüm bulmaya çalışmak,</w:t>
      </w:r>
    </w:p>
    <w:p w14:paraId="4007D2EE" w14:textId="77777777" w:rsidR="00D6300D" w:rsidRPr="00991463" w:rsidRDefault="00D6300D" w:rsidP="009914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991463">
        <w:rPr>
          <w:rFonts w:ascii="Arial" w:hAnsi="Arial" w:cs="Arial"/>
          <w:b/>
          <w:bCs/>
        </w:rPr>
        <w:t xml:space="preserve">• </w:t>
      </w:r>
      <w:r w:rsidRPr="00991463">
        <w:rPr>
          <w:rFonts w:ascii="Arial" w:hAnsi="Arial" w:cs="Arial"/>
        </w:rPr>
        <w:t>Kimya endüstrisine özgü can ve mal güvenliği, çevre ve insan sağlığı konularını içeren programları</w:t>
      </w:r>
    </w:p>
    <w:p w14:paraId="0733C457" w14:textId="77777777" w:rsidR="00D6300D" w:rsidRPr="00991463" w:rsidRDefault="00D6300D" w:rsidP="009914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991463">
        <w:rPr>
          <w:rFonts w:ascii="Arial" w:hAnsi="Arial" w:cs="Arial"/>
        </w:rPr>
        <w:t>Türkiye’de yürütmek,</w:t>
      </w:r>
    </w:p>
    <w:p w14:paraId="5EAE5CDF" w14:textId="6E901640" w:rsidR="00D6300D" w:rsidRPr="00991463" w:rsidRDefault="00D6300D" w:rsidP="009914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991463">
        <w:rPr>
          <w:rFonts w:ascii="Arial" w:hAnsi="Arial" w:cs="Arial"/>
          <w:b/>
          <w:bCs/>
        </w:rPr>
        <w:t xml:space="preserve">• </w:t>
      </w:r>
      <w:r w:rsidRPr="00991463">
        <w:rPr>
          <w:rFonts w:ascii="Arial" w:hAnsi="Arial" w:cs="Arial"/>
        </w:rPr>
        <w:t>Seminer, konferans, eğitim ve benzeri toplantılar düzenleyerek nitelikli iş gücü yetişmesine katkı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sağlamaktır.</w:t>
      </w:r>
    </w:p>
    <w:p w14:paraId="0BE28CCB" w14:textId="66643194" w:rsidR="00D6300D" w:rsidRPr="00991463" w:rsidRDefault="00D6300D" w:rsidP="009914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991463">
        <w:rPr>
          <w:rFonts w:ascii="Arial" w:hAnsi="Arial" w:cs="Arial"/>
        </w:rPr>
        <w:t>Aşağıdaki tablolarda ülkemizdeki kimya sektöründe 2018-2020 yılları arasında ihraç ve ithal edilen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kimyasal ürünlerin bazılarının miktarları verilmiştir.</w:t>
      </w:r>
    </w:p>
    <w:p w14:paraId="0FB9E93A" w14:textId="29F368F7" w:rsidR="00D6300D" w:rsidRPr="00991463" w:rsidRDefault="00D6300D" w:rsidP="00991463">
      <w:pPr>
        <w:spacing w:line="360" w:lineRule="auto"/>
        <w:rPr>
          <w:rFonts w:ascii="Arial" w:hAnsi="Arial" w:cs="Arial"/>
        </w:rPr>
      </w:pPr>
      <w:r w:rsidRPr="00991463">
        <w:rPr>
          <w:rFonts w:ascii="Arial" w:hAnsi="Arial" w:cs="Arial"/>
          <w:noProof/>
        </w:rPr>
        <w:drawing>
          <wp:inline distT="0" distB="0" distL="0" distR="0" wp14:anchorId="2DB4CF2D" wp14:editId="0C7CC738">
            <wp:extent cx="6638925" cy="5572125"/>
            <wp:effectExtent l="0" t="0" r="9525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E995A" w14:textId="2D55FA33" w:rsidR="00D6300D" w:rsidRPr="00991463" w:rsidRDefault="00D6300D" w:rsidP="009914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991463">
        <w:rPr>
          <w:rFonts w:ascii="Arial" w:hAnsi="Arial" w:cs="Arial"/>
        </w:rPr>
        <w:t xml:space="preserve">Bir ülkenin başka bir ülkeden ürün almasına </w:t>
      </w:r>
      <w:r w:rsidRPr="00991463">
        <w:rPr>
          <w:rFonts w:ascii="Arial" w:hAnsi="Arial" w:cs="Arial"/>
          <w:b/>
          <w:bCs/>
        </w:rPr>
        <w:t xml:space="preserve">ithalat </w:t>
      </w:r>
      <w:r w:rsidRPr="00991463">
        <w:rPr>
          <w:rFonts w:ascii="Arial" w:hAnsi="Arial" w:cs="Arial"/>
        </w:rPr>
        <w:t>denir. Bir ülkede üretilen ürünün başka ülkelere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 xml:space="preserve">satılmasına ise </w:t>
      </w:r>
      <w:r w:rsidRPr="00991463">
        <w:rPr>
          <w:rFonts w:ascii="Arial" w:hAnsi="Arial" w:cs="Arial"/>
          <w:b/>
          <w:bCs/>
        </w:rPr>
        <w:t xml:space="preserve">ihracat </w:t>
      </w:r>
      <w:r w:rsidRPr="00991463">
        <w:rPr>
          <w:rFonts w:ascii="Arial" w:hAnsi="Arial" w:cs="Arial"/>
        </w:rPr>
        <w:t>adı verilir. Tablolarda verilen ürünler incelendiğinde ürünlerin ithalatı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için harcanan paranın, ihracatından kazanılan paradan daha fazla olduğu görülecektir. Bu, Türkiye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kimya sektörünün ham madde ihtiyacını ithalatla karşıladığının bir göstergesidir. Fakat tablolarda bazı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ürünlerin ithalatında azalma olduğu görülür. Buna göre ülkemizde 3 yıllık süreçte üretilen kimyasal</w:t>
      </w:r>
      <w:r w:rsidR="00991463"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ürünler ülkemizin ihtiyacının bir kısmını karşılamaktadır.</w:t>
      </w:r>
    </w:p>
    <w:p w14:paraId="00B90EAF" w14:textId="63D942CA" w:rsidR="00D6300D" w:rsidRPr="00991463" w:rsidRDefault="00D6300D" w:rsidP="00991463">
      <w:pPr>
        <w:spacing w:line="360" w:lineRule="auto"/>
        <w:rPr>
          <w:rFonts w:ascii="Arial" w:hAnsi="Arial" w:cs="Arial"/>
          <w:b/>
          <w:bCs/>
        </w:rPr>
      </w:pPr>
      <w:r w:rsidRPr="00991463">
        <w:rPr>
          <w:rFonts w:ascii="Arial" w:hAnsi="Arial" w:cs="Arial"/>
          <w:b/>
          <w:bCs/>
        </w:rPr>
        <w:t>KİMYA ENDÜSTRİSİNDEKİ MESLEK DALLARI</w:t>
      </w:r>
    </w:p>
    <w:p w14:paraId="20E4285C" w14:textId="02CF30AE" w:rsidR="00D6300D" w:rsidRPr="00991463" w:rsidRDefault="00991463" w:rsidP="0099146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991463">
        <w:rPr>
          <w:rFonts w:ascii="Arial" w:hAnsi="Arial" w:cs="Arial"/>
        </w:rPr>
        <w:t>Matbaanın icadından önce kitaplar, hattatlar tarafından elle yazılarak çoğaltılıyordu. Bir kitaptan</w:t>
      </w:r>
      <w:r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fazla sayıda çoğaltılamadığı için kitabın başka ülkelere ulaşması zordu. Bu sebeple başka milletler</w:t>
      </w:r>
      <w:r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buluşlardan ve yeni bilgilerden oldukça geç haberdar oluyordu. Matbaanın icadıyla birlikte kitap yazan</w:t>
      </w:r>
      <w:r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hattat sayısı azalmaya, matbaacı sayısı ise artmaya başlamıştır. Bu örnekte olduğu gibi teknolojik</w:t>
      </w:r>
      <w:r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gelişmeler, bazı meslek dallarının yok olmasına ve yeni meslek dallarının ortaya çıkmasına sebep</w:t>
      </w:r>
      <w:r>
        <w:rPr>
          <w:rFonts w:ascii="Arial" w:hAnsi="Arial" w:cs="Arial"/>
        </w:rPr>
        <w:t xml:space="preserve"> </w:t>
      </w:r>
      <w:r w:rsidRPr="00991463">
        <w:rPr>
          <w:rFonts w:ascii="Arial" w:hAnsi="Arial" w:cs="Arial"/>
        </w:rPr>
        <w:t>olur.</w:t>
      </w:r>
    </w:p>
    <w:p w14:paraId="62A930FD" w14:textId="77777777" w:rsidR="00991463" w:rsidRPr="00991463" w:rsidRDefault="00991463" w:rsidP="00991463">
      <w:pPr>
        <w:spacing w:line="360" w:lineRule="auto"/>
        <w:rPr>
          <w:rFonts w:ascii="Arial" w:hAnsi="Arial" w:cs="Arial"/>
        </w:rPr>
      </w:pPr>
    </w:p>
    <w:sectPr w:rsidR="00991463" w:rsidRPr="00991463" w:rsidSect="00092970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C90"/>
    <w:rsid w:val="00092970"/>
    <w:rsid w:val="00094C90"/>
    <w:rsid w:val="000D389F"/>
    <w:rsid w:val="001444CA"/>
    <w:rsid w:val="00991463"/>
    <w:rsid w:val="00D63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800E6"/>
  <w15:chartTrackingRefBased/>
  <w15:docId w15:val="{F06DE7BA-0C2B-44BC-A633-800395E23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996</Words>
  <Characters>5681</Characters>
  <Application>Microsoft Office Word</Application>
  <DocSecurity>0</DocSecurity>
  <Lines>47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fikret</dc:creator>
  <cp:keywords/>
  <dc:description/>
  <cp:lastModifiedBy>fikret</cp:lastModifiedBy>
  <cp:revision>3</cp:revision>
  <dcterms:created xsi:type="dcterms:W3CDTF">2022-04-18T16:38:00Z</dcterms:created>
  <dcterms:modified xsi:type="dcterms:W3CDTF">2022-04-18T16:57:00Z</dcterms:modified>
</cp:coreProperties>
</file>