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364ED" w14:textId="77777777" w:rsidR="00E86B5C" w:rsidRDefault="00E86B5C"/>
    <w:p w14:paraId="523C203F" w14:textId="2B1FF9A8" w:rsidR="003B4F51" w:rsidRPr="003B4F51" w:rsidRDefault="004B3DA9" w:rsidP="003B4F51">
      <w:pPr>
        <w:pStyle w:val="stBilgi"/>
        <w:jc w:val="center"/>
        <w:rPr>
          <w:b/>
          <w:bCs/>
          <w:sz w:val="28"/>
          <w:szCs w:val="28"/>
        </w:rPr>
      </w:pPr>
      <w:r w:rsidRPr="003B4F51">
        <w:rPr>
          <w:b/>
          <w:bCs/>
          <w:sz w:val="28"/>
          <w:szCs w:val="28"/>
        </w:rPr>
        <w:t>2023/2024</w:t>
      </w:r>
      <w:r w:rsidR="00BD039C" w:rsidRPr="003B4F51">
        <w:rPr>
          <w:b/>
          <w:bCs/>
          <w:sz w:val="28"/>
          <w:szCs w:val="28"/>
        </w:rPr>
        <w:t xml:space="preserve"> EĞİTİM-ÖĞRETİM YILI </w:t>
      </w:r>
      <w:r w:rsidR="003B4F51" w:rsidRPr="003B4F51">
        <w:rPr>
          <w:b/>
          <w:bCs/>
          <w:sz w:val="28"/>
          <w:szCs w:val="28"/>
        </w:rPr>
        <w:t>………………………</w:t>
      </w:r>
      <w:r w:rsidRPr="003B4F51">
        <w:rPr>
          <w:b/>
          <w:bCs/>
          <w:sz w:val="28"/>
          <w:szCs w:val="28"/>
        </w:rPr>
        <w:t xml:space="preserve"> ORTAOKULU</w:t>
      </w:r>
      <w:r w:rsidR="00BD039C" w:rsidRPr="003B4F51">
        <w:rPr>
          <w:b/>
          <w:bCs/>
          <w:sz w:val="28"/>
          <w:szCs w:val="28"/>
        </w:rPr>
        <w:t xml:space="preserve"> </w:t>
      </w:r>
      <w:r w:rsidRPr="003B4F51">
        <w:rPr>
          <w:b/>
          <w:bCs/>
          <w:sz w:val="28"/>
          <w:szCs w:val="28"/>
        </w:rPr>
        <w:t>7. SINIF</w:t>
      </w:r>
      <w:r w:rsidR="00BD039C" w:rsidRPr="003B4F51">
        <w:rPr>
          <w:b/>
          <w:bCs/>
          <w:sz w:val="28"/>
          <w:szCs w:val="28"/>
        </w:rPr>
        <w:t xml:space="preserve"> </w:t>
      </w:r>
      <w:r w:rsidRPr="003B4F51">
        <w:rPr>
          <w:b/>
          <w:bCs/>
          <w:sz w:val="28"/>
          <w:szCs w:val="28"/>
        </w:rPr>
        <w:t>FEN BİLİMLERİ</w:t>
      </w:r>
      <w:r w:rsidR="00BD039C" w:rsidRPr="003B4F51">
        <w:rPr>
          <w:b/>
          <w:bCs/>
          <w:sz w:val="28"/>
          <w:szCs w:val="28"/>
        </w:rPr>
        <w:t xml:space="preserve"> DERSİ ÜNİTELENDİRİLMİŞ YILLIK PLANI</w:t>
      </w:r>
    </w:p>
    <w:p w14:paraId="5A3767C3" w14:textId="77777777" w:rsidR="00590409" w:rsidRDefault="00590409"/>
    <w:tbl>
      <w:tblPr>
        <w:tblW w:w="14914" w:type="dxa"/>
        <w:tblInd w:w="-38" w:type="dxa"/>
        <w:tblLayout w:type="fixed"/>
        <w:tblCellMar>
          <w:left w:w="30" w:type="dxa"/>
          <w:right w:w="30" w:type="dxa"/>
        </w:tblCellMar>
        <w:tblLook w:val="0000" w:firstRow="0" w:lastRow="0" w:firstColumn="0" w:lastColumn="0" w:noHBand="0" w:noVBand="0"/>
      </w:tblPr>
      <w:tblGrid>
        <w:gridCol w:w="739"/>
        <w:gridCol w:w="453"/>
        <w:gridCol w:w="1106"/>
        <w:gridCol w:w="851"/>
        <w:gridCol w:w="2693"/>
        <w:gridCol w:w="2835"/>
        <w:gridCol w:w="1276"/>
        <w:gridCol w:w="1843"/>
        <w:gridCol w:w="1701"/>
        <w:gridCol w:w="1417"/>
      </w:tblGrid>
      <w:tr w:rsidR="003B4F51" w14:paraId="5A359A77" w14:textId="4E72C7EA" w:rsidTr="001C788C">
        <w:trPr>
          <w:trHeight w:val="285"/>
        </w:trPr>
        <w:tc>
          <w:tcPr>
            <w:tcW w:w="739"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1A948865" w14:textId="77777777" w:rsidR="003B4F51" w:rsidRDefault="003B4F51" w:rsidP="003B4F51">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HAFTA</w:t>
            </w:r>
          </w:p>
        </w:tc>
        <w:tc>
          <w:tcPr>
            <w:tcW w:w="453"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4F415B63" w14:textId="77777777" w:rsidR="003B4F51" w:rsidRDefault="003B4F51" w:rsidP="003B4F51">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DERS SAATİ</w:t>
            </w:r>
          </w:p>
        </w:tc>
        <w:tc>
          <w:tcPr>
            <w:tcW w:w="1106"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195BD6DC" w14:textId="77777777" w:rsidR="003B4F51" w:rsidRDefault="003B4F51" w:rsidP="003B4F51">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ÜNİTE</w:t>
            </w:r>
          </w:p>
        </w:tc>
        <w:tc>
          <w:tcPr>
            <w:tcW w:w="851"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734E6CFE" w14:textId="77777777" w:rsidR="003B4F51" w:rsidRDefault="003B4F51" w:rsidP="003B4F51">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KONU</w:t>
            </w:r>
          </w:p>
        </w:tc>
        <w:tc>
          <w:tcPr>
            <w:tcW w:w="2693"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22B83985" w14:textId="77777777" w:rsidR="003B4F51" w:rsidRDefault="003B4F51" w:rsidP="003B4F51">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KAZANIM</w:t>
            </w:r>
          </w:p>
        </w:tc>
        <w:tc>
          <w:tcPr>
            <w:tcW w:w="2835"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108376DD" w14:textId="449BE153" w:rsidR="003B4F51" w:rsidRDefault="003B4F51" w:rsidP="003B4F51">
            <w:pPr>
              <w:autoSpaceDE w:val="0"/>
              <w:autoSpaceDN w:val="0"/>
              <w:adjustRightInd w:val="0"/>
              <w:jc w:val="center"/>
              <w:rPr>
                <w:rFonts w:ascii="Calibri" w:hAnsi="Calibri" w:cs="Calibri"/>
                <w:b/>
                <w:bCs/>
                <w:color w:val="333333"/>
                <w:sz w:val="13"/>
                <w:szCs w:val="13"/>
                <w:lang w:val="en-US"/>
              </w:rPr>
            </w:pPr>
            <w:r w:rsidRPr="0037648D">
              <w:rPr>
                <w:rFonts w:ascii="Calibri" w:hAnsi="Calibri" w:cs="Calibri"/>
                <w:b/>
                <w:bCs/>
                <w:color w:val="333333"/>
                <w:sz w:val="13"/>
                <w:szCs w:val="13"/>
                <w:lang w:val="en-US"/>
              </w:rPr>
              <w:t>KAZANIM AÇIKLAMASI</w:t>
            </w:r>
          </w:p>
        </w:tc>
        <w:tc>
          <w:tcPr>
            <w:tcW w:w="1276"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1E73C412" w14:textId="27DEA129" w:rsidR="003B4F51" w:rsidRDefault="003B4F51" w:rsidP="003B4F51">
            <w:pPr>
              <w:autoSpaceDE w:val="0"/>
              <w:autoSpaceDN w:val="0"/>
              <w:adjustRightInd w:val="0"/>
              <w:jc w:val="center"/>
              <w:rPr>
                <w:rFonts w:ascii="Calibri" w:hAnsi="Calibri" w:cs="Calibri"/>
                <w:b/>
                <w:bCs/>
                <w:color w:val="333333"/>
                <w:sz w:val="13"/>
                <w:szCs w:val="13"/>
                <w:lang w:val="en-US"/>
              </w:rPr>
            </w:pPr>
            <w:r w:rsidRPr="0037648D">
              <w:rPr>
                <w:rFonts w:ascii="Calibri" w:hAnsi="Calibri" w:cs="Calibri"/>
                <w:b/>
                <w:bCs/>
                <w:color w:val="333333"/>
                <w:sz w:val="13"/>
                <w:szCs w:val="13"/>
                <w:lang w:val="en-US"/>
              </w:rPr>
              <w:t>ETKİNLİK</w:t>
            </w:r>
          </w:p>
        </w:tc>
        <w:tc>
          <w:tcPr>
            <w:tcW w:w="1843"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2DB18AD1" w14:textId="3544D2DD" w:rsidR="003B4F51" w:rsidRPr="0037648D" w:rsidRDefault="003B4F51" w:rsidP="003B4F51">
            <w:pPr>
              <w:autoSpaceDE w:val="0"/>
              <w:autoSpaceDN w:val="0"/>
              <w:adjustRightInd w:val="0"/>
              <w:jc w:val="center"/>
              <w:rPr>
                <w:rFonts w:ascii="Calibri" w:hAnsi="Calibri" w:cs="Calibri"/>
                <w:b/>
                <w:bCs/>
                <w:color w:val="333333"/>
                <w:sz w:val="13"/>
                <w:szCs w:val="13"/>
                <w:lang w:val="en-US"/>
              </w:rPr>
            </w:pPr>
            <w:r w:rsidRPr="0037648D">
              <w:rPr>
                <w:rFonts w:ascii="Calibri" w:hAnsi="Calibri" w:cs="Calibri"/>
                <w:b/>
                <w:bCs/>
                <w:color w:val="333333"/>
                <w:sz w:val="13"/>
                <w:szCs w:val="13"/>
                <w:lang w:val="en-US"/>
              </w:rPr>
              <w:t>ÖLÇME DEĞERLENDİRME</w:t>
            </w:r>
          </w:p>
        </w:tc>
        <w:tc>
          <w:tcPr>
            <w:tcW w:w="1701"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4A02ABF1" w14:textId="4E17AEC6" w:rsidR="003B4F51" w:rsidRPr="0037648D" w:rsidRDefault="003B4F51" w:rsidP="003B4F51">
            <w:pPr>
              <w:autoSpaceDE w:val="0"/>
              <w:autoSpaceDN w:val="0"/>
              <w:adjustRightInd w:val="0"/>
              <w:jc w:val="center"/>
              <w:rPr>
                <w:rFonts w:ascii="Calibri" w:hAnsi="Calibri" w:cs="Calibri"/>
                <w:b/>
                <w:bCs/>
                <w:color w:val="333333"/>
                <w:sz w:val="13"/>
                <w:szCs w:val="13"/>
                <w:lang w:val="en-US"/>
              </w:rPr>
            </w:pPr>
            <w:r w:rsidRPr="0037648D">
              <w:rPr>
                <w:rFonts w:ascii="Calibri" w:hAnsi="Calibri" w:cs="Calibri"/>
                <w:b/>
                <w:bCs/>
                <w:color w:val="333333"/>
                <w:sz w:val="13"/>
                <w:szCs w:val="13"/>
                <w:lang w:val="en-US"/>
              </w:rPr>
              <w:t>YÖNTEM VE TEKNİKLER</w:t>
            </w:r>
          </w:p>
        </w:tc>
        <w:tc>
          <w:tcPr>
            <w:tcW w:w="1417"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246C340D" w14:textId="7D98B10D" w:rsidR="003B4F51" w:rsidRPr="0037648D" w:rsidRDefault="003B4F51" w:rsidP="003B4F51">
            <w:pPr>
              <w:autoSpaceDE w:val="0"/>
              <w:autoSpaceDN w:val="0"/>
              <w:adjustRightInd w:val="0"/>
              <w:jc w:val="center"/>
              <w:rPr>
                <w:rFonts w:ascii="Calibri" w:hAnsi="Calibri" w:cs="Calibri"/>
                <w:b/>
                <w:bCs/>
                <w:color w:val="333333"/>
                <w:sz w:val="13"/>
                <w:szCs w:val="13"/>
                <w:lang w:val="en-US"/>
              </w:rPr>
            </w:pPr>
            <w:r w:rsidRPr="0037648D">
              <w:rPr>
                <w:rFonts w:ascii="Calibri" w:hAnsi="Calibri" w:cs="Calibri"/>
                <w:b/>
                <w:bCs/>
                <w:color w:val="333333"/>
                <w:sz w:val="13"/>
                <w:szCs w:val="13"/>
                <w:lang w:val="en-US"/>
              </w:rPr>
              <w:t>OKUL DIŞI ÖĞRENME</w:t>
            </w:r>
          </w:p>
        </w:tc>
      </w:tr>
      <w:tr w:rsidR="001C788C" w14:paraId="6A0FB37B" w14:textId="66159A9B" w:rsidTr="001C788C">
        <w:trPr>
          <w:cantSplit/>
          <w:trHeight w:val="849"/>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6F1E85A2" w14:textId="77777777" w:rsidR="001C788C" w:rsidRDefault="001C788C"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 HAFTA</w:t>
            </w:r>
          </w:p>
          <w:p w14:paraId="4F41E95C" w14:textId="00F9967C" w:rsidR="001C788C" w:rsidRPr="003B2221" w:rsidRDefault="001C788C"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11-17 EYLÜL</w:t>
            </w:r>
          </w:p>
        </w:tc>
        <w:tc>
          <w:tcPr>
            <w:tcW w:w="453" w:type="dxa"/>
            <w:tcBorders>
              <w:top w:val="single" w:sz="6" w:space="0" w:color="auto"/>
              <w:left w:val="single" w:sz="6" w:space="0" w:color="auto"/>
              <w:bottom w:val="single" w:sz="6" w:space="0" w:color="auto"/>
              <w:right w:val="single" w:sz="6" w:space="0" w:color="auto"/>
            </w:tcBorders>
            <w:vAlign w:val="center"/>
          </w:tcPr>
          <w:p w14:paraId="2EA23EE5"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2153B42E"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Güneş Sistemi ve Ötesi</w:t>
            </w:r>
          </w:p>
        </w:tc>
        <w:tc>
          <w:tcPr>
            <w:tcW w:w="851" w:type="dxa"/>
            <w:tcBorders>
              <w:top w:val="single" w:sz="6" w:space="0" w:color="auto"/>
              <w:left w:val="single" w:sz="6" w:space="0" w:color="auto"/>
              <w:bottom w:val="single" w:sz="6" w:space="0" w:color="auto"/>
              <w:right w:val="single" w:sz="6" w:space="0" w:color="auto"/>
            </w:tcBorders>
            <w:vAlign w:val="center"/>
          </w:tcPr>
          <w:p w14:paraId="23340C26" w14:textId="77777777" w:rsidR="001C788C" w:rsidRPr="00F22260" w:rsidRDefault="001C788C" w:rsidP="003B4F51">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F.7.1.1. Uzay Araştırmaları</w:t>
            </w:r>
          </w:p>
        </w:tc>
        <w:tc>
          <w:tcPr>
            <w:tcW w:w="2693" w:type="dxa"/>
            <w:tcBorders>
              <w:top w:val="single" w:sz="6" w:space="0" w:color="auto"/>
              <w:left w:val="single" w:sz="6" w:space="0" w:color="auto"/>
              <w:bottom w:val="single" w:sz="6" w:space="0" w:color="auto"/>
              <w:right w:val="single" w:sz="6" w:space="0" w:color="auto"/>
            </w:tcBorders>
            <w:vAlign w:val="center"/>
          </w:tcPr>
          <w:p w14:paraId="1EC2D391" w14:textId="77777777" w:rsidR="001C788C" w:rsidRPr="00F22260" w:rsidRDefault="001C788C" w:rsidP="003B4F51">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F.7.1.1.1. Uzay teknolojilerini açıklar. F.7.1.1.2. Uzay kirliliğinin nedenlerini ifade ederek bu kirliliğin yol açabileceği olası sonuçları tahmin eder. F.7.1.1.3. Teknoloji ile uzay araştırmaları arasındaki ilişkiyi açıklar.</w:t>
            </w:r>
          </w:p>
        </w:tc>
        <w:tc>
          <w:tcPr>
            <w:tcW w:w="2835" w:type="dxa"/>
            <w:tcBorders>
              <w:top w:val="single" w:sz="6" w:space="0" w:color="auto"/>
              <w:left w:val="single" w:sz="6" w:space="0" w:color="auto"/>
              <w:bottom w:val="single" w:sz="6" w:space="0" w:color="auto"/>
              <w:right w:val="single" w:sz="6" w:space="0" w:color="auto"/>
            </w:tcBorders>
            <w:vAlign w:val="center"/>
          </w:tcPr>
          <w:p w14:paraId="333B1946"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Yapay uydulara değinilir. b. Türkiye’nin uzaya gönderdiği uydulara ve görevlerine değinilir.</w:t>
            </w:r>
          </w:p>
        </w:tc>
        <w:tc>
          <w:tcPr>
            <w:tcW w:w="1276" w:type="dxa"/>
            <w:tcBorders>
              <w:top w:val="single" w:sz="6" w:space="0" w:color="auto"/>
              <w:left w:val="single" w:sz="6" w:space="0" w:color="auto"/>
              <w:bottom w:val="single" w:sz="6" w:space="0" w:color="auto"/>
              <w:right w:val="single" w:sz="6" w:space="0" w:color="auto"/>
            </w:tcBorders>
            <w:vAlign w:val="center"/>
          </w:tcPr>
          <w:p w14:paraId="7D4563B9"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15 Temmuz Demokrasi ve Millî Birlik Günü</w:t>
            </w:r>
          </w:p>
        </w:tc>
        <w:tc>
          <w:tcPr>
            <w:tcW w:w="1843" w:type="dxa"/>
            <w:vMerge w:val="restart"/>
            <w:tcBorders>
              <w:top w:val="single" w:sz="6" w:space="0" w:color="auto"/>
              <w:left w:val="single" w:sz="6" w:space="0" w:color="auto"/>
              <w:right w:val="single" w:sz="6" w:space="0" w:color="auto"/>
            </w:tcBorders>
          </w:tcPr>
          <w:p w14:paraId="6A91DB07" w14:textId="77777777" w:rsidR="001C788C" w:rsidRPr="00B606A6" w:rsidRDefault="001C788C" w:rsidP="001C788C">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6DDA182C" w14:textId="788C80FE" w:rsidR="001C788C" w:rsidRDefault="001C788C" w:rsidP="001C788C">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701" w:type="dxa"/>
            <w:vMerge w:val="restart"/>
            <w:tcBorders>
              <w:top w:val="single" w:sz="6" w:space="0" w:color="auto"/>
              <w:left w:val="single" w:sz="6" w:space="0" w:color="auto"/>
              <w:right w:val="single" w:sz="6" w:space="0" w:color="auto"/>
            </w:tcBorders>
          </w:tcPr>
          <w:p w14:paraId="6C5C4FAD" w14:textId="6EDF9406" w:rsidR="001C788C" w:rsidRDefault="001C788C" w:rsidP="003B4F51">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Yöntem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ve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teknikler</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seçilirken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öğrenci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özellikleri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hazırbulunuşluk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düzeyleri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öğrenme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stilleri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ilgi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alanları</w:t>
            </w:r>
            <w:proofErr w:type="spellEnd"/>
            <w:r w:rsidRPr="00B606A6">
              <w:rPr>
                <w:rFonts w:ascii="Calibri" w:hAnsi="Calibri" w:cs="Calibri"/>
                <w:color w:val="000000"/>
                <w:sz w:val="13"/>
                <w:szCs w:val="13"/>
                <w:lang w:val="en-US"/>
              </w:rPr>
              <w:t xml:space="preserve"> vb.), </w:t>
            </w:r>
            <w:proofErr w:type="spellStart"/>
            <w:r w:rsidRPr="00B606A6">
              <w:rPr>
                <w:rFonts w:ascii="Calibri" w:hAnsi="Calibri" w:cs="Calibri"/>
                <w:color w:val="000000"/>
                <w:sz w:val="13"/>
                <w:szCs w:val="13"/>
                <w:lang w:val="en-US"/>
              </w:rPr>
              <w:t>öğretmenin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ve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konunun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özellikleri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materyaller</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maliyet</w:t>
            </w:r>
            <w:proofErr w:type="spellEnd"/>
            <w:r w:rsidRPr="00B606A6">
              <w:rPr>
                <w:rFonts w:ascii="Calibri" w:hAnsi="Calibri" w:cs="Calibri"/>
                <w:color w:val="000000"/>
                <w:sz w:val="13"/>
                <w:szCs w:val="13"/>
                <w:lang w:val="en-US"/>
              </w:rPr>
              <w:t xml:space="preserve">, zaman, </w:t>
            </w:r>
            <w:proofErr w:type="spellStart"/>
            <w:r w:rsidRPr="00B606A6">
              <w:rPr>
                <w:rFonts w:ascii="Calibri" w:hAnsi="Calibri" w:cs="Calibri"/>
                <w:color w:val="000000"/>
                <w:sz w:val="13"/>
                <w:szCs w:val="13"/>
                <w:lang w:val="en-US"/>
              </w:rPr>
              <w:t>sınıf</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mevcudu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ve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okul</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türü</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farklılığı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dikkate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alınması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gerekir</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Öğretim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sürecinde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yer</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alan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okul</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dışı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öğrenme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etkinlikleri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ders</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yılı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başı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okul</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zümre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öğretmenleri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toplantısında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belirlenecektir</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Seçilen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yöntem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ve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tekniklere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uygun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olarak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ölçme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ve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değerlendirme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faaliyetlerinin</w:t>
            </w:r>
            <w:proofErr w:type="spellEnd"/>
            <w:r w:rsidRPr="00B606A6">
              <w:rPr>
                <w:rFonts w:ascii="Calibri" w:hAnsi="Calibri" w:cs="Calibri"/>
                <w:color w:val="000000"/>
                <w:sz w:val="13"/>
                <w:szCs w:val="13"/>
                <w:lang w:val="en-US"/>
              </w:rPr>
              <w:t xml:space="preserve"> de </w:t>
            </w:r>
            <w:proofErr w:type="spellStart"/>
            <w:r w:rsidRPr="00B606A6">
              <w:rPr>
                <w:rFonts w:ascii="Calibri" w:hAnsi="Calibri" w:cs="Calibri"/>
                <w:color w:val="000000"/>
                <w:sz w:val="13"/>
                <w:szCs w:val="13"/>
                <w:lang w:val="en-US"/>
              </w:rPr>
              <w:t>yapılandırılması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eşgüdümlü</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bir</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şekilde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yapılmalıdır</w:t>
            </w:r>
            <w:proofErr w:type="spellEnd"/>
            <w:r w:rsidRPr="00B606A6">
              <w:rPr>
                <w:rFonts w:ascii="Calibri" w:hAnsi="Calibri" w:cs="Calibri"/>
                <w:color w:val="000000"/>
                <w:sz w:val="13"/>
                <w:szCs w:val="13"/>
                <w:lang w:val="en-US"/>
              </w:rPr>
              <w:t xml:space="preserve">. Öğrenme </w:t>
            </w:r>
            <w:proofErr w:type="spellStart"/>
            <w:r w:rsidRPr="00B606A6">
              <w:rPr>
                <w:rFonts w:ascii="Calibri" w:hAnsi="Calibri" w:cs="Calibri"/>
                <w:color w:val="000000"/>
                <w:sz w:val="13"/>
                <w:szCs w:val="13"/>
                <w:lang w:val="en-US"/>
              </w:rPr>
              <w:t>süreçlerinde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değerlendirme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faaliyetleri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mümkün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olduğu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kadar</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süreci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değerlendirecek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biçimde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tasarlanmalıdır</w:t>
            </w:r>
            <w:proofErr w:type="spellEnd"/>
            <w:r w:rsidRPr="00B606A6">
              <w:rPr>
                <w:rFonts w:ascii="Calibri" w:hAnsi="Calibri" w:cs="Calibri"/>
                <w:color w:val="000000"/>
                <w:sz w:val="13"/>
                <w:szCs w:val="13"/>
                <w:lang w:val="en-US"/>
              </w:rPr>
              <w:t>.</w:t>
            </w:r>
          </w:p>
        </w:tc>
        <w:tc>
          <w:tcPr>
            <w:tcW w:w="1417" w:type="dxa"/>
            <w:tcBorders>
              <w:top w:val="single" w:sz="6" w:space="0" w:color="auto"/>
              <w:left w:val="single" w:sz="6" w:space="0" w:color="auto"/>
              <w:bottom w:val="single" w:sz="6" w:space="0" w:color="auto"/>
              <w:right w:val="single" w:sz="6" w:space="0" w:color="auto"/>
            </w:tcBorders>
          </w:tcPr>
          <w:p w14:paraId="65D91BE0" w14:textId="27A9F8CF" w:rsidR="001C788C" w:rsidRDefault="001C788C" w:rsidP="003B4F51">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Okul</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dışı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öğrenme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etkinlikleri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ders</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yılı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başı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okul</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zümre</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öğretmenleri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toplantısında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belirlenecektir</w:t>
            </w:r>
            <w:proofErr w:type="spellEnd"/>
            <w:r w:rsidRPr="00B606A6">
              <w:rPr>
                <w:rFonts w:ascii="Calibri" w:hAnsi="Calibri" w:cs="Calibri"/>
                <w:color w:val="000000"/>
                <w:sz w:val="13"/>
                <w:szCs w:val="13"/>
                <w:lang w:val="en-US"/>
              </w:rPr>
              <w:t>.</w:t>
            </w:r>
          </w:p>
        </w:tc>
      </w:tr>
      <w:tr w:rsidR="001C788C" w14:paraId="41260FE5" w14:textId="550F4BF9" w:rsidTr="001C788C">
        <w:trPr>
          <w:cantSplit/>
          <w:trHeight w:val="580"/>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0BC055E8" w14:textId="77777777" w:rsidR="001C788C" w:rsidRDefault="001C788C"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 HAFTA</w:t>
            </w:r>
          </w:p>
          <w:p w14:paraId="060189D6" w14:textId="6CAC6EE5" w:rsidR="001C788C" w:rsidRPr="003B2221" w:rsidRDefault="001C788C"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18-24 EYLÜL</w:t>
            </w:r>
          </w:p>
        </w:tc>
        <w:tc>
          <w:tcPr>
            <w:tcW w:w="453" w:type="dxa"/>
            <w:tcBorders>
              <w:top w:val="single" w:sz="6" w:space="0" w:color="auto"/>
              <w:left w:val="single" w:sz="6" w:space="0" w:color="auto"/>
              <w:bottom w:val="single" w:sz="6" w:space="0" w:color="auto"/>
              <w:right w:val="single" w:sz="6" w:space="0" w:color="auto"/>
            </w:tcBorders>
            <w:vAlign w:val="center"/>
          </w:tcPr>
          <w:p w14:paraId="04118E1E"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3085D14B"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Güneş Sistemi ve Ötesi</w:t>
            </w:r>
          </w:p>
        </w:tc>
        <w:tc>
          <w:tcPr>
            <w:tcW w:w="851" w:type="dxa"/>
            <w:tcBorders>
              <w:top w:val="single" w:sz="6" w:space="0" w:color="auto"/>
              <w:left w:val="single" w:sz="6" w:space="0" w:color="auto"/>
              <w:bottom w:val="single" w:sz="6" w:space="0" w:color="auto"/>
              <w:right w:val="single" w:sz="6" w:space="0" w:color="auto"/>
            </w:tcBorders>
            <w:vAlign w:val="center"/>
          </w:tcPr>
          <w:p w14:paraId="18BAED29" w14:textId="77777777" w:rsidR="001C788C" w:rsidRPr="00F22260" w:rsidRDefault="001C788C" w:rsidP="003B4F51">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F.7.1.1. Uzay Araştırmaları</w:t>
            </w:r>
          </w:p>
        </w:tc>
        <w:tc>
          <w:tcPr>
            <w:tcW w:w="2693" w:type="dxa"/>
            <w:tcBorders>
              <w:top w:val="single" w:sz="6" w:space="0" w:color="auto"/>
              <w:left w:val="single" w:sz="6" w:space="0" w:color="auto"/>
              <w:bottom w:val="single" w:sz="6" w:space="0" w:color="auto"/>
              <w:right w:val="single" w:sz="6" w:space="0" w:color="auto"/>
            </w:tcBorders>
            <w:vAlign w:val="center"/>
          </w:tcPr>
          <w:p w14:paraId="5628F93D" w14:textId="77777777" w:rsidR="001C788C" w:rsidRPr="00F22260" w:rsidRDefault="001C788C" w:rsidP="003B4F51">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"F.7.1.1.4. Teleskobun yapısını ve ne işe yaradığını açıklar.  F.7.1.1.5. Teleskobun gök bilimin gelişimindeki önemine yönelik çıkarımda bulunur.</w:t>
            </w:r>
          </w:p>
        </w:tc>
        <w:tc>
          <w:tcPr>
            <w:tcW w:w="2835" w:type="dxa"/>
            <w:tcBorders>
              <w:top w:val="single" w:sz="6" w:space="0" w:color="auto"/>
              <w:left w:val="single" w:sz="6" w:space="0" w:color="auto"/>
              <w:bottom w:val="single" w:sz="6" w:space="0" w:color="auto"/>
              <w:right w:val="single" w:sz="6" w:space="0" w:color="auto"/>
            </w:tcBorders>
            <w:vAlign w:val="center"/>
          </w:tcPr>
          <w:p w14:paraId="7CEE6D9A"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"(F.7.1.1.4.  açıklama) a. Teleskop çeşitlerine değinilir.      b. Işık kirliliğine değinilir.               (F.7.1.1.5.  açıklama) a. Rasathane (gözlemevi) kurulma yerlerinin seçimine ve bu yerlerin taşıdığı şartlara değinilir.                   b. Batılı gök bilimciler ve Türk İslam gök bilimcilerinin katkılarına değinilir."</w:t>
            </w:r>
          </w:p>
        </w:tc>
        <w:tc>
          <w:tcPr>
            <w:tcW w:w="1276" w:type="dxa"/>
            <w:tcBorders>
              <w:top w:val="single" w:sz="6" w:space="0" w:color="auto"/>
              <w:left w:val="single" w:sz="6" w:space="0" w:color="auto"/>
              <w:bottom w:val="single" w:sz="6" w:space="0" w:color="auto"/>
              <w:right w:val="single" w:sz="6" w:space="0" w:color="auto"/>
            </w:tcBorders>
            <w:vAlign w:val="center"/>
          </w:tcPr>
          <w:p w14:paraId="61EFA1FB"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İlköğretim Haftası (Eylül ayının 3. haftası)</w:t>
            </w:r>
          </w:p>
        </w:tc>
        <w:tc>
          <w:tcPr>
            <w:tcW w:w="1843" w:type="dxa"/>
            <w:vMerge/>
            <w:tcBorders>
              <w:left w:val="single" w:sz="6" w:space="0" w:color="auto"/>
              <w:right w:val="single" w:sz="6" w:space="0" w:color="auto"/>
            </w:tcBorders>
          </w:tcPr>
          <w:p w14:paraId="0286B7EB"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701" w:type="dxa"/>
            <w:vMerge/>
            <w:tcBorders>
              <w:left w:val="single" w:sz="6" w:space="0" w:color="auto"/>
              <w:right w:val="single" w:sz="6" w:space="0" w:color="auto"/>
            </w:tcBorders>
          </w:tcPr>
          <w:p w14:paraId="681767F5"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46E26301" w14:textId="77777777" w:rsidR="001C788C" w:rsidRDefault="001C788C" w:rsidP="003B4F51">
            <w:pPr>
              <w:autoSpaceDE w:val="0"/>
              <w:autoSpaceDN w:val="0"/>
              <w:adjustRightInd w:val="0"/>
              <w:jc w:val="center"/>
              <w:rPr>
                <w:rFonts w:ascii="Calibri" w:hAnsi="Calibri" w:cs="Calibri"/>
                <w:color w:val="000000"/>
                <w:sz w:val="13"/>
                <w:szCs w:val="13"/>
                <w:lang w:val="en-US"/>
              </w:rPr>
            </w:pPr>
          </w:p>
        </w:tc>
      </w:tr>
      <w:tr w:rsidR="001C788C" w14:paraId="42CD070A" w14:textId="75FCE524" w:rsidTr="001C788C">
        <w:trPr>
          <w:cantSplit/>
          <w:trHeight w:val="577"/>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304095B7" w14:textId="77777777" w:rsidR="001C788C" w:rsidRDefault="001C788C"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 HAFTA</w:t>
            </w:r>
          </w:p>
          <w:p w14:paraId="6E9572E9" w14:textId="38BC4FDE" w:rsidR="001C788C" w:rsidRPr="003B2221" w:rsidRDefault="001C788C"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25 EYLÜL-01 EKIM</w:t>
            </w:r>
          </w:p>
        </w:tc>
        <w:tc>
          <w:tcPr>
            <w:tcW w:w="453" w:type="dxa"/>
            <w:tcBorders>
              <w:top w:val="single" w:sz="6" w:space="0" w:color="auto"/>
              <w:left w:val="single" w:sz="6" w:space="0" w:color="auto"/>
              <w:bottom w:val="single" w:sz="6" w:space="0" w:color="auto"/>
              <w:right w:val="single" w:sz="6" w:space="0" w:color="auto"/>
            </w:tcBorders>
            <w:vAlign w:val="center"/>
          </w:tcPr>
          <w:p w14:paraId="76663B38"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4AFAC6CF"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Güneş Sistemi ve Ötesi</w:t>
            </w:r>
          </w:p>
        </w:tc>
        <w:tc>
          <w:tcPr>
            <w:tcW w:w="851" w:type="dxa"/>
            <w:tcBorders>
              <w:top w:val="single" w:sz="6" w:space="0" w:color="auto"/>
              <w:left w:val="single" w:sz="6" w:space="0" w:color="auto"/>
              <w:bottom w:val="single" w:sz="6" w:space="0" w:color="auto"/>
              <w:right w:val="single" w:sz="6" w:space="0" w:color="auto"/>
            </w:tcBorders>
            <w:vAlign w:val="center"/>
          </w:tcPr>
          <w:p w14:paraId="11A9C998" w14:textId="77777777" w:rsidR="001C788C" w:rsidRPr="00F22260" w:rsidRDefault="001C788C" w:rsidP="003B4F51">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F.7.1.2. Güneş Sistemi Ötesi: Gök Cisimleri</w:t>
            </w:r>
          </w:p>
        </w:tc>
        <w:tc>
          <w:tcPr>
            <w:tcW w:w="2693" w:type="dxa"/>
            <w:tcBorders>
              <w:top w:val="single" w:sz="6" w:space="0" w:color="auto"/>
              <w:left w:val="single" w:sz="6" w:space="0" w:color="auto"/>
              <w:bottom w:val="single" w:sz="6" w:space="0" w:color="auto"/>
              <w:right w:val="single" w:sz="6" w:space="0" w:color="auto"/>
            </w:tcBorders>
            <w:vAlign w:val="center"/>
          </w:tcPr>
          <w:p w14:paraId="39A79041" w14:textId="77777777" w:rsidR="001C788C" w:rsidRPr="00F22260" w:rsidRDefault="001C788C" w:rsidP="003B4F51">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"F.7.1.1.6. Basit bir teleskop modeli hazırlayarak sunar. F.7.1.2.1. Yıldız oluşum sürecinin farkına varır.</w:t>
            </w:r>
          </w:p>
        </w:tc>
        <w:tc>
          <w:tcPr>
            <w:tcW w:w="2835" w:type="dxa"/>
            <w:tcBorders>
              <w:top w:val="single" w:sz="6" w:space="0" w:color="auto"/>
              <w:left w:val="single" w:sz="6" w:space="0" w:color="auto"/>
              <w:bottom w:val="single" w:sz="6" w:space="0" w:color="auto"/>
              <w:right w:val="single" w:sz="6" w:space="0" w:color="auto"/>
            </w:tcBorders>
            <w:vAlign w:val="center"/>
          </w:tcPr>
          <w:p w14:paraId="6C55E4C1"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"(F.7.1.2.1. açıklama) a. Bulutsu kavramına değinilir. b. Bulutsu örnekleri verilir. c. Karadelik kavramına değinilir.</w:t>
            </w:r>
          </w:p>
        </w:tc>
        <w:tc>
          <w:tcPr>
            <w:tcW w:w="1276" w:type="dxa"/>
            <w:tcBorders>
              <w:top w:val="single" w:sz="6" w:space="0" w:color="auto"/>
              <w:left w:val="single" w:sz="6" w:space="0" w:color="auto"/>
              <w:bottom w:val="single" w:sz="6" w:space="0" w:color="auto"/>
              <w:right w:val="single" w:sz="6" w:space="0" w:color="auto"/>
            </w:tcBorders>
            <w:vAlign w:val="center"/>
          </w:tcPr>
          <w:p w14:paraId="3635A378"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843" w:type="dxa"/>
            <w:vMerge/>
            <w:tcBorders>
              <w:left w:val="single" w:sz="6" w:space="0" w:color="auto"/>
              <w:bottom w:val="single" w:sz="6" w:space="0" w:color="auto"/>
              <w:right w:val="single" w:sz="6" w:space="0" w:color="auto"/>
            </w:tcBorders>
          </w:tcPr>
          <w:p w14:paraId="1057BCD9"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701" w:type="dxa"/>
            <w:vMerge/>
            <w:tcBorders>
              <w:left w:val="single" w:sz="6" w:space="0" w:color="auto"/>
              <w:right w:val="single" w:sz="6" w:space="0" w:color="auto"/>
            </w:tcBorders>
          </w:tcPr>
          <w:p w14:paraId="35045C18"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01EF96BC" w14:textId="77777777" w:rsidR="001C788C" w:rsidRDefault="001C788C" w:rsidP="003B4F51">
            <w:pPr>
              <w:autoSpaceDE w:val="0"/>
              <w:autoSpaceDN w:val="0"/>
              <w:adjustRightInd w:val="0"/>
              <w:jc w:val="center"/>
              <w:rPr>
                <w:rFonts w:ascii="Calibri" w:hAnsi="Calibri" w:cs="Calibri"/>
                <w:color w:val="000000"/>
                <w:sz w:val="13"/>
                <w:szCs w:val="13"/>
                <w:lang w:val="en-US"/>
              </w:rPr>
            </w:pPr>
          </w:p>
        </w:tc>
      </w:tr>
      <w:tr w:rsidR="001C788C" w14:paraId="0F6B6D21" w14:textId="5F765920" w:rsidTr="001C788C">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561FBE7A" w14:textId="77777777" w:rsidR="001C788C" w:rsidRDefault="001C788C"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4. HAFTA</w:t>
            </w:r>
          </w:p>
          <w:p w14:paraId="19047AE7" w14:textId="1ADB40BD" w:rsidR="001C788C" w:rsidRPr="003B2221" w:rsidRDefault="001C788C"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02-08 EKIM</w:t>
            </w:r>
          </w:p>
        </w:tc>
        <w:tc>
          <w:tcPr>
            <w:tcW w:w="453" w:type="dxa"/>
            <w:tcBorders>
              <w:top w:val="single" w:sz="6" w:space="0" w:color="auto"/>
              <w:left w:val="single" w:sz="6" w:space="0" w:color="auto"/>
              <w:bottom w:val="single" w:sz="6" w:space="0" w:color="auto"/>
              <w:right w:val="single" w:sz="6" w:space="0" w:color="auto"/>
            </w:tcBorders>
            <w:vAlign w:val="center"/>
          </w:tcPr>
          <w:p w14:paraId="5BEBA32B"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79DF8BBF"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Güneş Sistemi ve Ötesi</w:t>
            </w:r>
          </w:p>
        </w:tc>
        <w:tc>
          <w:tcPr>
            <w:tcW w:w="851" w:type="dxa"/>
            <w:tcBorders>
              <w:top w:val="single" w:sz="6" w:space="0" w:color="auto"/>
              <w:left w:val="single" w:sz="6" w:space="0" w:color="auto"/>
              <w:bottom w:val="single" w:sz="6" w:space="0" w:color="auto"/>
              <w:right w:val="single" w:sz="6" w:space="0" w:color="auto"/>
            </w:tcBorders>
            <w:vAlign w:val="center"/>
          </w:tcPr>
          <w:p w14:paraId="10012A82" w14:textId="77777777" w:rsidR="001C788C" w:rsidRPr="00F22260" w:rsidRDefault="001C788C" w:rsidP="003B4F51">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F.7.1.2. Güneş Sistemi Ötesi: Gök Cisimleri</w:t>
            </w:r>
          </w:p>
        </w:tc>
        <w:tc>
          <w:tcPr>
            <w:tcW w:w="2693" w:type="dxa"/>
            <w:tcBorders>
              <w:top w:val="single" w:sz="6" w:space="0" w:color="auto"/>
              <w:left w:val="single" w:sz="6" w:space="0" w:color="auto"/>
              <w:bottom w:val="single" w:sz="6" w:space="0" w:color="auto"/>
              <w:right w:val="single" w:sz="6" w:space="0" w:color="auto"/>
            </w:tcBorders>
            <w:vAlign w:val="center"/>
          </w:tcPr>
          <w:p w14:paraId="17C8641E" w14:textId="77777777" w:rsidR="001C788C" w:rsidRPr="00F22260" w:rsidRDefault="001C788C" w:rsidP="003B4F51">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"F.7.1.2.2. Yıldız kavramını açıklar.  F.7.1.2.3. Galaksilerin yapısını açıklar. F.7.1.2.4. Evren kavramını açıklar.</w:t>
            </w:r>
          </w:p>
        </w:tc>
        <w:tc>
          <w:tcPr>
            <w:tcW w:w="2835" w:type="dxa"/>
            <w:tcBorders>
              <w:top w:val="single" w:sz="6" w:space="0" w:color="auto"/>
              <w:left w:val="single" w:sz="6" w:space="0" w:color="auto"/>
              <w:bottom w:val="single" w:sz="6" w:space="0" w:color="auto"/>
              <w:right w:val="single" w:sz="6" w:space="0" w:color="auto"/>
            </w:tcBorders>
            <w:vAlign w:val="center"/>
          </w:tcPr>
          <w:p w14:paraId="7DB590C9"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"(F.7.1.2.2. açıklama) a. Yıldız çeşitlerine değinilir. b. Dünya'dan bakıldığı şekliyle görülen yıldız gruplarının, isimlendirmesi olan takımyıldızlara değinilir. c. Gök cisimleri arası uzaklığın ışık yılı cinsinden ifade edildiğine değinilir. (F.7.1.2.3. açıklama) a. Galaksi çeşitlerine değinilir. b. Galaksi örnekleri olarak Samanyolu ve Andromeda galaksilerine değinilir.</w:t>
            </w:r>
          </w:p>
        </w:tc>
        <w:tc>
          <w:tcPr>
            <w:tcW w:w="1276" w:type="dxa"/>
            <w:tcBorders>
              <w:top w:val="single" w:sz="6" w:space="0" w:color="auto"/>
              <w:left w:val="single" w:sz="6" w:space="0" w:color="auto"/>
              <w:bottom w:val="single" w:sz="6" w:space="0" w:color="auto"/>
              <w:right w:val="single" w:sz="6" w:space="0" w:color="auto"/>
            </w:tcBorders>
            <w:vAlign w:val="center"/>
          </w:tcPr>
          <w:p w14:paraId="39807092"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Hayvanları Koruma Günü (4 Ekim)</w:t>
            </w:r>
          </w:p>
        </w:tc>
        <w:tc>
          <w:tcPr>
            <w:tcW w:w="1843" w:type="dxa"/>
            <w:vMerge w:val="restart"/>
            <w:tcBorders>
              <w:top w:val="single" w:sz="6" w:space="0" w:color="auto"/>
              <w:left w:val="single" w:sz="6" w:space="0" w:color="auto"/>
              <w:right w:val="single" w:sz="6" w:space="0" w:color="auto"/>
            </w:tcBorders>
          </w:tcPr>
          <w:p w14:paraId="29D129E0" w14:textId="77777777" w:rsidR="001C788C" w:rsidRPr="00B606A6" w:rsidRDefault="001C788C" w:rsidP="001C788C">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11502BB5" w14:textId="58405023" w:rsidR="001C788C" w:rsidRDefault="001C788C" w:rsidP="001C788C">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701" w:type="dxa"/>
            <w:vMerge/>
            <w:tcBorders>
              <w:left w:val="single" w:sz="6" w:space="0" w:color="auto"/>
              <w:bottom w:val="single" w:sz="6" w:space="0" w:color="auto"/>
              <w:right w:val="single" w:sz="6" w:space="0" w:color="auto"/>
            </w:tcBorders>
          </w:tcPr>
          <w:p w14:paraId="5CAACDC4"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5A460E9F" w14:textId="77777777" w:rsidR="001C788C" w:rsidRDefault="001C788C" w:rsidP="003B4F51">
            <w:pPr>
              <w:autoSpaceDE w:val="0"/>
              <w:autoSpaceDN w:val="0"/>
              <w:adjustRightInd w:val="0"/>
              <w:jc w:val="center"/>
              <w:rPr>
                <w:rFonts w:ascii="Calibri" w:hAnsi="Calibri" w:cs="Calibri"/>
                <w:color w:val="000000"/>
                <w:sz w:val="13"/>
                <w:szCs w:val="13"/>
                <w:lang w:val="en-US"/>
              </w:rPr>
            </w:pPr>
          </w:p>
        </w:tc>
      </w:tr>
      <w:tr w:rsidR="001C788C" w14:paraId="0A3412CE" w14:textId="4CABCD1E" w:rsidTr="001C788C">
        <w:trPr>
          <w:cantSplit/>
          <w:trHeight w:val="749"/>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465C0634" w14:textId="77777777" w:rsidR="001C788C" w:rsidRDefault="001C788C"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5. HAFTA</w:t>
            </w:r>
          </w:p>
          <w:p w14:paraId="4E32FD41" w14:textId="5366CEE8" w:rsidR="001C788C" w:rsidRPr="003B2221" w:rsidRDefault="001C788C"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09-15 EKIM</w:t>
            </w:r>
          </w:p>
        </w:tc>
        <w:tc>
          <w:tcPr>
            <w:tcW w:w="453" w:type="dxa"/>
            <w:tcBorders>
              <w:top w:val="single" w:sz="6" w:space="0" w:color="auto"/>
              <w:left w:val="single" w:sz="6" w:space="0" w:color="auto"/>
              <w:bottom w:val="single" w:sz="6" w:space="0" w:color="auto"/>
              <w:right w:val="single" w:sz="6" w:space="0" w:color="auto"/>
            </w:tcBorders>
            <w:vAlign w:val="center"/>
          </w:tcPr>
          <w:p w14:paraId="152A8015"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1A805476"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Hücre ve Bölünmeler</w:t>
            </w:r>
          </w:p>
        </w:tc>
        <w:tc>
          <w:tcPr>
            <w:tcW w:w="851" w:type="dxa"/>
            <w:tcBorders>
              <w:top w:val="single" w:sz="6" w:space="0" w:color="auto"/>
              <w:left w:val="single" w:sz="6" w:space="0" w:color="auto"/>
              <w:bottom w:val="single" w:sz="6" w:space="0" w:color="auto"/>
              <w:right w:val="single" w:sz="6" w:space="0" w:color="auto"/>
            </w:tcBorders>
            <w:vAlign w:val="center"/>
          </w:tcPr>
          <w:p w14:paraId="4834FA80" w14:textId="77777777" w:rsidR="001C788C" w:rsidRPr="00F22260" w:rsidRDefault="001C788C" w:rsidP="003B4F51">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F.7.2.1. Hücre</w:t>
            </w:r>
          </w:p>
        </w:tc>
        <w:tc>
          <w:tcPr>
            <w:tcW w:w="2693" w:type="dxa"/>
            <w:tcBorders>
              <w:top w:val="single" w:sz="6" w:space="0" w:color="auto"/>
              <w:left w:val="single" w:sz="6" w:space="0" w:color="auto"/>
              <w:bottom w:val="single" w:sz="6" w:space="0" w:color="auto"/>
              <w:right w:val="single" w:sz="6" w:space="0" w:color="auto"/>
            </w:tcBorders>
            <w:vAlign w:val="center"/>
          </w:tcPr>
          <w:p w14:paraId="337ACCDA" w14:textId="77777777" w:rsidR="001C788C" w:rsidRPr="00F22260" w:rsidRDefault="001C788C" w:rsidP="003B4F51">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"F.7.2.1.1. Hayvan ve bitki hücrelerini, temel kısımları ve görevleri açısından karşılaştırır.</w:t>
            </w:r>
          </w:p>
        </w:tc>
        <w:tc>
          <w:tcPr>
            <w:tcW w:w="2835" w:type="dxa"/>
            <w:tcBorders>
              <w:top w:val="single" w:sz="6" w:space="0" w:color="auto"/>
              <w:left w:val="single" w:sz="6" w:space="0" w:color="auto"/>
              <w:bottom w:val="single" w:sz="6" w:space="0" w:color="auto"/>
              <w:right w:val="single" w:sz="6" w:space="0" w:color="auto"/>
            </w:tcBorders>
            <w:vAlign w:val="center"/>
          </w:tcPr>
          <w:p w14:paraId="0911A48F"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"(F.7.2.1.1. açıklama) a. Hücrenin temel kısımları için sadece hücre zarı, sitoplazma ve çekirdek verilir.                                 b. Hücre organellerinin ayrıntılı yapıları verilmeden sadece isim ve görevlerine değinilir.                         c. DNA, gen ve kromozom kavramları arasındaki ilişkiden bahsedilir.</w:t>
            </w:r>
          </w:p>
        </w:tc>
        <w:tc>
          <w:tcPr>
            <w:tcW w:w="1276" w:type="dxa"/>
            <w:tcBorders>
              <w:top w:val="single" w:sz="6" w:space="0" w:color="auto"/>
              <w:left w:val="single" w:sz="6" w:space="0" w:color="auto"/>
              <w:bottom w:val="single" w:sz="6" w:space="0" w:color="auto"/>
              <w:right w:val="single" w:sz="6" w:space="0" w:color="auto"/>
            </w:tcBorders>
            <w:vAlign w:val="center"/>
          </w:tcPr>
          <w:p w14:paraId="04E2C1DE"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843" w:type="dxa"/>
            <w:vMerge/>
            <w:tcBorders>
              <w:left w:val="single" w:sz="6" w:space="0" w:color="auto"/>
              <w:bottom w:val="single" w:sz="6" w:space="0" w:color="auto"/>
              <w:right w:val="single" w:sz="6" w:space="0" w:color="auto"/>
            </w:tcBorders>
          </w:tcPr>
          <w:p w14:paraId="407FECCC"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701" w:type="dxa"/>
            <w:tcBorders>
              <w:top w:val="single" w:sz="6" w:space="0" w:color="auto"/>
              <w:left w:val="single" w:sz="6" w:space="0" w:color="auto"/>
              <w:bottom w:val="single" w:sz="6" w:space="0" w:color="auto"/>
              <w:right w:val="single" w:sz="6" w:space="0" w:color="auto"/>
            </w:tcBorders>
          </w:tcPr>
          <w:p w14:paraId="10A7A6A0"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75E8CC31" w14:textId="77777777" w:rsidR="001C788C" w:rsidRDefault="001C788C" w:rsidP="003B4F51">
            <w:pPr>
              <w:autoSpaceDE w:val="0"/>
              <w:autoSpaceDN w:val="0"/>
              <w:adjustRightInd w:val="0"/>
              <w:jc w:val="center"/>
              <w:rPr>
                <w:rFonts w:ascii="Calibri" w:hAnsi="Calibri" w:cs="Calibri"/>
                <w:color w:val="000000"/>
                <w:sz w:val="13"/>
                <w:szCs w:val="13"/>
                <w:lang w:val="en-US"/>
              </w:rPr>
            </w:pPr>
          </w:p>
        </w:tc>
      </w:tr>
      <w:tr w:rsidR="001C788C" w14:paraId="1ED9E291" w14:textId="7EEE5AE6" w:rsidTr="001C788C">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23A1F847" w14:textId="77777777" w:rsidR="001C788C" w:rsidRDefault="001C788C"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6. HAFTA</w:t>
            </w:r>
          </w:p>
          <w:p w14:paraId="54AAF063" w14:textId="17BE76EA" w:rsidR="001C788C" w:rsidRPr="003B2221" w:rsidRDefault="001C788C"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16-22 EKIM</w:t>
            </w:r>
          </w:p>
        </w:tc>
        <w:tc>
          <w:tcPr>
            <w:tcW w:w="453" w:type="dxa"/>
            <w:tcBorders>
              <w:top w:val="single" w:sz="6" w:space="0" w:color="auto"/>
              <w:left w:val="single" w:sz="6" w:space="0" w:color="auto"/>
              <w:bottom w:val="single" w:sz="6" w:space="0" w:color="auto"/>
              <w:right w:val="single" w:sz="6" w:space="0" w:color="auto"/>
            </w:tcBorders>
            <w:vAlign w:val="center"/>
          </w:tcPr>
          <w:p w14:paraId="3CD4EEF1"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4FDF5962"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Hücre ve Bölünmeler</w:t>
            </w:r>
          </w:p>
        </w:tc>
        <w:tc>
          <w:tcPr>
            <w:tcW w:w="851" w:type="dxa"/>
            <w:tcBorders>
              <w:top w:val="single" w:sz="6" w:space="0" w:color="auto"/>
              <w:left w:val="single" w:sz="6" w:space="0" w:color="auto"/>
              <w:bottom w:val="single" w:sz="6" w:space="0" w:color="auto"/>
              <w:right w:val="single" w:sz="6" w:space="0" w:color="auto"/>
            </w:tcBorders>
            <w:vAlign w:val="center"/>
          </w:tcPr>
          <w:p w14:paraId="4674E988" w14:textId="77777777" w:rsidR="001C788C" w:rsidRPr="00F22260" w:rsidRDefault="001C788C" w:rsidP="003B4F51">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F.7.2.1. Hücre</w:t>
            </w:r>
          </w:p>
        </w:tc>
        <w:tc>
          <w:tcPr>
            <w:tcW w:w="2693" w:type="dxa"/>
            <w:tcBorders>
              <w:top w:val="single" w:sz="6" w:space="0" w:color="auto"/>
              <w:left w:val="single" w:sz="6" w:space="0" w:color="auto"/>
              <w:bottom w:val="single" w:sz="6" w:space="0" w:color="auto"/>
              <w:right w:val="single" w:sz="6" w:space="0" w:color="auto"/>
            </w:tcBorders>
            <w:vAlign w:val="center"/>
          </w:tcPr>
          <w:p w14:paraId="0E2FD396" w14:textId="77777777" w:rsidR="001C788C" w:rsidRPr="00F22260" w:rsidRDefault="001C788C" w:rsidP="003B4F51">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"F.7.2.1.2. Geçmişten günümüze, hücrenin yapısı ile ilgili görüşleri teknolojik gelişmelerle ilişkilendirerek tartışır. F.7.2.1.3. Hücre-doku-organ-sistem-organizma ilişkisini açıklar.</w:t>
            </w:r>
          </w:p>
        </w:tc>
        <w:tc>
          <w:tcPr>
            <w:tcW w:w="2835" w:type="dxa"/>
            <w:tcBorders>
              <w:top w:val="single" w:sz="6" w:space="0" w:color="auto"/>
              <w:left w:val="single" w:sz="6" w:space="0" w:color="auto"/>
              <w:bottom w:val="single" w:sz="6" w:space="0" w:color="auto"/>
              <w:right w:val="single" w:sz="6" w:space="0" w:color="auto"/>
            </w:tcBorders>
            <w:vAlign w:val="center"/>
          </w:tcPr>
          <w:p w14:paraId="5BD4D86A"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"(F.7.2.1.2.  açıklama) Bilimsel bilgilerin kesin olmayıp değişebileceği ve gelişebileceği vurgulanır.  (F.7.2.1.3. açıklama) Hücre-doku-organ-sistem-organizma kavramlarının tanımlarına ve aralarındaki ilişkilere değinilir.</w:t>
            </w:r>
          </w:p>
        </w:tc>
        <w:tc>
          <w:tcPr>
            <w:tcW w:w="1276" w:type="dxa"/>
            <w:tcBorders>
              <w:top w:val="single" w:sz="6" w:space="0" w:color="auto"/>
              <w:left w:val="single" w:sz="6" w:space="0" w:color="auto"/>
              <w:bottom w:val="single" w:sz="6" w:space="0" w:color="auto"/>
              <w:right w:val="single" w:sz="6" w:space="0" w:color="auto"/>
            </w:tcBorders>
            <w:vAlign w:val="center"/>
          </w:tcPr>
          <w:p w14:paraId="0F7F39D2"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843" w:type="dxa"/>
            <w:vMerge w:val="restart"/>
            <w:tcBorders>
              <w:top w:val="single" w:sz="6" w:space="0" w:color="auto"/>
              <w:left w:val="single" w:sz="6" w:space="0" w:color="auto"/>
              <w:right w:val="single" w:sz="6" w:space="0" w:color="auto"/>
            </w:tcBorders>
          </w:tcPr>
          <w:p w14:paraId="2C8C195D" w14:textId="77777777" w:rsidR="001C788C" w:rsidRPr="00B606A6" w:rsidRDefault="001C788C" w:rsidP="001C788C">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154909AB" w14:textId="15B5DDBA" w:rsidR="001C788C" w:rsidRDefault="001C788C" w:rsidP="001C788C">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701" w:type="dxa"/>
            <w:tcBorders>
              <w:top w:val="single" w:sz="6" w:space="0" w:color="auto"/>
              <w:left w:val="single" w:sz="6" w:space="0" w:color="auto"/>
              <w:bottom w:val="single" w:sz="6" w:space="0" w:color="auto"/>
              <w:right w:val="single" w:sz="6" w:space="0" w:color="auto"/>
            </w:tcBorders>
          </w:tcPr>
          <w:p w14:paraId="1D5C88B9"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1922275D" w14:textId="77777777" w:rsidR="001C788C" w:rsidRDefault="001C788C" w:rsidP="003B4F51">
            <w:pPr>
              <w:autoSpaceDE w:val="0"/>
              <w:autoSpaceDN w:val="0"/>
              <w:adjustRightInd w:val="0"/>
              <w:jc w:val="center"/>
              <w:rPr>
                <w:rFonts w:ascii="Calibri" w:hAnsi="Calibri" w:cs="Calibri"/>
                <w:color w:val="000000"/>
                <w:sz w:val="13"/>
                <w:szCs w:val="13"/>
                <w:lang w:val="en-US"/>
              </w:rPr>
            </w:pPr>
          </w:p>
        </w:tc>
      </w:tr>
      <w:tr w:rsidR="001C788C" w14:paraId="5E954045" w14:textId="4E4CCD5C" w:rsidTr="001C788C">
        <w:trPr>
          <w:cantSplit/>
          <w:trHeight w:val="65"/>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60090BE5" w14:textId="77777777" w:rsidR="001C788C" w:rsidRDefault="001C788C"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7. HAFTA</w:t>
            </w:r>
          </w:p>
          <w:p w14:paraId="46ACA824" w14:textId="561A44A1" w:rsidR="001C788C" w:rsidRPr="003B2221" w:rsidRDefault="001C788C"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23-29 EKIM</w:t>
            </w:r>
          </w:p>
        </w:tc>
        <w:tc>
          <w:tcPr>
            <w:tcW w:w="453" w:type="dxa"/>
            <w:tcBorders>
              <w:top w:val="single" w:sz="6" w:space="0" w:color="auto"/>
              <w:left w:val="single" w:sz="6" w:space="0" w:color="auto"/>
              <w:bottom w:val="single" w:sz="6" w:space="0" w:color="auto"/>
              <w:right w:val="single" w:sz="6" w:space="0" w:color="auto"/>
            </w:tcBorders>
            <w:vAlign w:val="center"/>
          </w:tcPr>
          <w:p w14:paraId="68BB444B"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7337DB91"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Hücre ve Bölünmeler</w:t>
            </w:r>
          </w:p>
        </w:tc>
        <w:tc>
          <w:tcPr>
            <w:tcW w:w="851" w:type="dxa"/>
            <w:tcBorders>
              <w:top w:val="single" w:sz="6" w:space="0" w:color="auto"/>
              <w:left w:val="single" w:sz="6" w:space="0" w:color="auto"/>
              <w:bottom w:val="single" w:sz="6" w:space="0" w:color="auto"/>
              <w:right w:val="single" w:sz="6" w:space="0" w:color="auto"/>
            </w:tcBorders>
            <w:vAlign w:val="center"/>
          </w:tcPr>
          <w:p w14:paraId="40EF4036" w14:textId="77777777" w:rsidR="001C788C" w:rsidRPr="00F22260" w:rsidRDefault="001C788C" w:rsidP="003B4F51">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F.7.2.2. Mitoz</w:t>
            </w:r>
          </w:p>
        </w:tc>
        <w:tc>
          <w:tcPr>
            <w:tcW w:w="2693" w:type="dxa"/>
            <w:tcBorders>
              <w:top w:val="single" w:sz="6" w:space="0" w:color="auto"/>
              <w:left w:val="single" w:sz="6" w:space="0" w:color="auto"/>
              <w:bottom w:val="single" w:sz="6" w:space="0" w:color="auto"/>
              <w:right w:val="single" w:sz="6" w:space="0" w:color="auto"/>
            </w:tcBorders>
            <w:vAlign w:val="center"/>
          </w:tcPr>
          <w:p w14:paraId="357F3F3E" w14:textId="77777777" w:rsidR="001C788C" w:rsidRPr="00F22260" w:rsidRDefault="001C788C" w:rsidP="003B4F51">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"F.7.2.2.1. Mitozun canlılar için önemini açıklar.  F.7.2.2.2. Mitozun birbirini takip eden farklı evrelerden oluştuğunu açıklar."</w:t>
            </w:r>
          </w:p>
        </w:tc>
        <w:tc>
          <w:tcPr>
            <w:tcW w:w="2835" w:type="dxa"/>
            <w:tcBorders>
              <w:top w:val="single" w:sz="6" w:space="0" w:color="auto"/>
              <w:left w:val="single" w:sz="6" w:space="0" w:color="auto"/>
              <w:bottom w:val="single" w:sz="6" w:space="0" w:color="auto"/>
              <w:right w:val="single" w:sz="6" w:space="0" w:color="auto"/>
            </w:tcBorders>
            <w:vAlign w:val="center"/>
          </w:tcPr>
          <w:p w14:paraId="6DAA0F61"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"(F.7.2.2.2. açıklama) Mitoz evrelerinin adları verilmez."</w:t>
            </w:r>
          </w:p>
        </w:tc>
        <w:tc>
          <w:tcPr>
            <w:tcW w:w="1276" w:type="dxa"/>
            <w:tcBorders>
              <w:top w:val="single" w:sz="6" w:space="0" w:color="auto"/>
              <w:left w:val="single" w:sz="6" w:space="0" w:color="auto"/>
              <w:bottom w:val="single" w:sz="6" w:space="0" w:color="auto"/>
              <w:right w:val="single" w:sz="6" w:space="0" w:color="auto"/>
            </w:tcBorders>
            <w:vAlign w:val="center"/>
          </w:tcPr>
          <w:p w14:paraId="301CDE9F"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29 Ekim Cumhuriyet Bayramı</w:t>
            </w:r>
          </w:p>
        </w:tc>
        <w:tc>
          <w:tcPr>
            <w:tcW w:w="1843" w:type="dxa"/>
            <w:vMerge/>
            <w:tcBorders>
              <w:left w:val="single" w:sz="6" w:space="0" w:color="auto"/>
              <w:bottom w:val="single" w:sz="6" w:space="0" w:color="auto"/>
              <w:right w:val="single" w:sz="6" w:space="0" w:color="auto"/>
            </w:tcBorders>
          </w:tcPr>
          <w:p w14:paraId="02C64718"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701" w:type="dxa"/>
            <w:tcBorders>
              <w:top w:val="single" w:sz="6" w:space="0" w:color="auto"/>
              <w:left w:val="single" w:sz="6" w:space="0" w:color="auto"/>
              <w:bottom w:val="single" w:sz="6" w:space="0" w:color="auto"/>
              <w:right w:val="single" w:sz="6" w:space="0" w:color="auto"/>
            </w:tcBorders>
          </w:tcPr>
          <w:p w14:paraId="4F884843"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736F3390" w14:textId="77777777" w:rsidR="001C788C" w:rsidRDefault="001C788C" w:rsidP="003B4F51">
            <w:pPr>
              <w:autoSpaceDE w:val="0"/>
              <w:autoSpaceDN w:val="0"/>
              <w:adjustRightInd w:val="0"/>
              <w:jc w:val="center"/>
              <w:rPr>
                <w:rFonts w:ascii="Calibri" w:hAnsi="Calibri" w:cs="Calibri"/>
                <w:color w:val="000000"/>
                <w:sz w:val="13"/>
                <w:szCs w:val="13"/>
                <w:lang w:val="en-US"/>
              </w:rPr>
            </w:pPr>
          </w:p>
        </w:tc>
      </w:tr>
      <w:tr w:rsidR="003B4F51" w14:paraId="78458437" w14:textId="0C19FFCB" w:rsidTr="001C788C">
        <w:trPr>
          <w:cantSplit/>
          <w:trHeight w:val="65"/>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1ECF6DFC" w14:textId="77777777" w:rsidR="003B4F51" w:rsidRDefault="003B4F51"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8. hafta</w:t>
            </w:r>
          </w:p>
          <w:p w14:paraId="16BB2B00" w14:textId="77777777" w:rsidR="003B4F51" w:rsidRPr="003B2221" w:rsidRDefault="003B4F51"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30 Ekim-05 Kasım</w:t>
            </w:r>
          </w:p>
        </w:tc>
        <w:tc>
          <w:tcPr>
            <w:tcW w:w="453"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256D594C" w14:textId="77777777" w:rsidR="003B4F51" w:rsidRDefault="003B4F51"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7485" w:type="dxa"/>
            <w:gridSpan w:val="4"/>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3F5E7C85" w14:textId="77777777" w:rsidR="003B4F51" w:rsidRDefault="003B4F51" w:rsidP="003B4F51">
            <w:pPr>
              <w:autoSpaceDE w:val="0"/>
              <w:autoSpaceDN w:val="0"/>
              <w:adjustRightInd w:val="0"/>
              <w:jc w:val="center"/>
              <w:rPr>
                <w:rFonts w:ascii="Calibri" w:hAnsi="Calibri" w:cs="Calibri"/>
                <w:b/>
                <w:bCs/>
                <w:color w:val="000000"/>
                <w:lang w:val="en-US"/>
              </w:rPr>
            </w:pPr>
            <w:r w:rsidRPr="00140443">
              <w:rPr>
                <w:rFonts w:ascii="Calibri" w:hAnsi="Calibri" w:cs="Calibri"/>
                <w:b/>
                <w:bCs/>
                <w:color w:val="000000"/>
                <w:lang w:val="en-US"/>
              </w:rPr>
              <w:t>SINAV HAFTASI</w:t>
            </w:r>
          </w:p>
          <w:p w14:paraId="26DBC4B9" w14:textId="77777777" w:rsidR="003B4F51" w:rsidRPr="00140443" w:rsidRDefault="003B4F51" w:rsidP="003B4F51">
            <w:pPr>
              <w:autoSpaceDE w:val="0"/>
              <w:autoSpaceDN w:val="0"/>
              <w:adjustRightInd w:val="0"/>
              <w:jc w:val="center"/>
              <w:rPr>
                <w:rFonts w:ascii="Calibri" w:hAnsi="Calibri" w:cs="Calibri"/>
                <w:b/>
                <w:bCs/>
                <w:color w:val="000000"/>
                <w:lang w:val="en-US"/>
              </w:rPr>
            </w:pPr>
            <w:r>
              <w:rPr>
                <w:rFonts w:ascii="Calibri" w:hAnsi="Calibri" w:cs="Calibri"/>
                <w:color w:val="000000"/>
                <w:sz w:val="13"/>
                <w:szCs w:val="13"/>
                <w:lang w:val="en-US"/>
              </w:rPr>
              <w:t xml:space="preserve">1. DÖNEM </w:t>
            </w:r>
            <w:proofErr w:type="gramStart"/>
            <w:r>
              <w:rPr>
                <w:rFonts w:ascii="Calibri" w:hAnsi="Calibri" w:cs="Calibri"/>
                <w:color w:val="000000"/>
                <w:sz w:val="13"/>
                <w:szCs w:val="13"/>
                <w:lang w:val="en-US"/>
              </w:rPr>
              <w:t>1.YAZILI</w:t>
            </w:r>
            <w:proofErr w:type="gramEnd"/>
          </w:p>
          <w:p w14:paraId="023048E2" w14:textId="4D9A9BF9" w:rsidR="003B4F51" w:rsidRDefault="003B4F51" w:rsidP="00BA7CD2">
            <w:pPr>
              <w:autoSpaceDE w:val="0"/>
              <w:autoSpaceDN w:val="0"/>
              <w:adjustRightInd w:val="0"/>
              <w:jc w:val="center"/>
              <w:rPr>
                <w:rFonts w:ascii="Calibri" w:hAnsi="Calibri" w:cs="Calibri"/>
                <w:color w:val="000000"/>
                <w:sz w:val="13"/>
                <w:szCs w:val="13"/>
                <w:lang w:val="en-US"/>
              </w:rPr>
            </w:pPr>
          </w:p>
        </w:tc>
        <w:tc>
          <w:tcPr>
            <w:tcW w:w="1276" w:type="dxa"/>
            <w:tcBorders>
              <w:top w:val="single" w:sz="6" w:space="0" w:color="auto"/>
              <w:left w:val="single" w:sz="6" w:space="0" w:color="auto"/>
              <w:bottom w:val="single" w:sz="6" w:space="0" w:color="auto"/>
              <w:right w:val="single" w:sz="6" w:space="0" w:color="auto"/>
            </w:tcBorders>
            <w:vAlign w:val="center"/>
          </w:tcPr>
          <w:p w14:paraId="1168B070" w14:textId="77777777" w:rsidR="003B4F51" w:rsidRDefault="003B4F51"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Kızılay </w:t>
            </w:r>
            <w:proofErr w:type="gramStart"/>
            <w:r>
              <w:rPr>
                <w:rFonts w:ascii="Calibri" w:hAnsi="Calibri" w:cs="Calibri"/>
                <w:color w:val="000000"/>
                <w:sz w:val="13"/>
                <w:szCs w:val="13"/>
                <w:lang w:val="en-US"/>
              </w:rPr>
              <w:t>Haftası(</w:t>
            </w:r>
            <w:proofErr w:type="gramEnd"/>
            <w:r>
              <w:rPr>
                <w:rFonts w:ascii="Calibri" w:hAnsi="Calibri" w:cs="Calibri"/>
                <w:color w:val="000000"/>
                <w:sz w:val="13"/>
                <w:szCs w:val="13"/>
                <w:lang w:val="en-US"/>
              </w:rPr>
              <w:t xml:space="preserve">29 Ekim-4 Kasım) 1. DÖNEM </w:t>
            </w:r>
            <w:proofErr w:type="gramStart"/>
            <w:r>
              <w:rPr>
                <w:rFonts w:ascii="Calibri" w:hAnsi="Calibri" w:cs="Calibri"/>
                <w:color w:val="000000"/>
                <w:sz w:val="13"/>
                <w:szCs w:val="13"/>
                <w:lang w:val="en-US"/>
              </w:rPr>
              <w:t>1.YAZILI</w:t>
            </w:r>
            <w:proofErr w:type="gramEnd"/>
          </w:p>
        </w:tc>
        <w:tc>
          <w:tcPr>
            <w:tcW w:w="1843" w:type="dxa"/>
            <w:tcBorders>
              <w:top w:val="single" w:sz="6" w:space="0" w:color="auto"/>
              <w:left w:val="single" w:sz="6" w:space="0" w:color="auto"/>
              <w:bottom w:val="single" w:sz="6" w:space="0" w:color="auto"/>
              <w:right w:val="single" w:sz="6" w:space="0" w:color="auto"/>
            </w:tcBorders>
          </w:tcPr>
          <w:p w14:paraId="61D9E7EF" w14:textId="77777777" w:rsidR="003B4F51" w:rsidRDefault="003B4F51" w:rsidP="00BA7CD2">
            <w:pPr>
              <w:autoSpaceDE w:val="0"/>
              <w:autoSpaceDN w:val="0"/>
              <w:adjustRightInd w:val="0"/>
              <w:jc w:val="center"/>
              <w:rPr>
                <w:rFonts w:ascii="Calibri" w:hAnsi="Calibri" w:cs="Calibri"/>
                <w:color w:val="000000"/>
                <w:sz w:val="13"/>
                <w:szCs w:val="13"/>
                <w:lang w:val="en-US"/>
              </w:rPr>
            </w:pPr>
          </w:p>
        </w:tc>
        <w:tc>
          <w:tcPr>
            <w:tcW w:w="1701" w:type="dxa"/>
            <w:tcBorders>
              <w:top w:val="single" w:sz="6" w:space="0" w:color="auto"/>
              <w:left w:val="single" w:sz="6" w:space="0" w:color="auto"/>
              <w:bottom w:val="single" w:sz="6" w:space="0" w:color="auto"/>
              <w:right w:val="single" w:sz="6" w:space="0" w:color="auto"/>
            </w:tcBorders>
          </w:tcPr>
          <w:p w14:paraId="20791CF9" w14:textId="77777777" w:rsidR="003B4F51" w:rsidRDefault="003B4F51" w:rsidP="00BA7CD2">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5C76D88D" w14:textId="77777777" w:rsidR="003B4F51" w:rsidRDefault="003B4F51" w:rsidP="00BA7CD2">
            <w:pPr>
              <w:autoSpaceDE w:val="0"/>
              <w:autoSpaceDN w:val="0"/>
              <w:adjustRightInd w:val="0"/>
              <w:jc w:val="center"/>
              <w:rPr>
                <w:rFonts w:ascii="Calibri" w:hAnsi="Calibri" w:cs="Calibri"/>
                <w:color w:val="000000"/>
                <w:sz w:val="13"/>
                <w:szCs w:val="13"/>
                <w:lang w:val="en-US"/>
              </w:rPr>
            </w:pPr>
          </w:p>
        </w:tc>
      </w:tr>
      <w:tr w:rsidR="003B4F51" w14:paraId="0A4E3EF1" w14:textId="565E6FD7" w:rsidTr="001C788C">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21406E3F" w14:textId="77777777" w:rsidR="003B4F51" w:rsidRDefault="003B4F51"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 HAFTA</w:t>
            </w:r>
          </w:p>
          <w:p w14:paraId="5444BB33" w14:textId="3FD23DBB" w:rsidR="003B4F51" w:rsidRPr="003B2221" w:rsidRDefault="003B4F51"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06-12 KASIM</w:t>
            </w:r>
          </w:p>
        </w:tc>
        <w:tc>
          <w:tcPr>
            <w:tcW w:w="453" w:type="dxa"/>
            <w:tcBorders>
              <w:top w:val="single" w:sz="6" w:space="0" w:color="auto"/>
              <w:left w:val="single" w:sz="6" w:space="0" w:color="auto"/>
              <w:bottom w:val="single" w:sz="6" w:space="0" w:color="auto"/>
              <w:right w:val="single" w:sz="6" w:space="0" w:color="auto"/>
            </w:tcBorders>
            <w:vAlign w:val="center"/>
          </w:tcPr>
          <w:p w14:paraId="6BCE75AE" w14:textId="77777777" w:rsidR="003B4F51" w:rsidRDefault="003B4F51"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6A859276" w14:textId="77777777" w:rsidR="003B4F51" w:rsidRDefault="003B4F51"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Hücre ve Bölünmeler</w:t>
            </w:r>
          </w:p>
        </w:tc>
        <w:tc>
          <w:tcPr>
            <w:tcW w:w="851" w:type="dxa"/>
            <w:tcBorders>
              <w:top w:val="single" w:sz="6" w:space="0" w:color="auto"/>
              <w:left w:val="single" w:sz="6" w:space="0" w:color="auto"/>
              <w:bottom w:val="single" w:sz="6" w:space="0" w:color="auto"/>
              <w:right w:val="single" w:sz="6" w:space="0" w:color="auto"/>
            </w:tcBorders>
            <w:vAlign w:val="center"/>
          </w:tcPr>
          <w:p w14:paraId="2150BB9F" w14:textId="77777777" w:rsidR="003B4F51" w:rsidRPr="00F22260" w:rsidRDefault="003B4F51" w:rsidP="005272F6">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F.7.2.3. Mayoz</w:t>
            </w:r>
          </w:p>
        </w:tc>
        <w:tc>
          <w:tcPr>
            <w:tcW w:w="2693" w:type="dxa"/>
            <w:tcBorders>
              <w:top w:val="single" w:sz="6" w:space="0" w:color="auto"/>
              <w:left w:val="single" w:sz="6" w:space="0" w:color="auto"/>
              <w:bottom w:val="single" w:sz="6" w:space="0" w:color="auto"/>
              <w:right w:val="single" w:sz="6" w:space="0" w:color="auto"/>
            </w:tcBorders>
            <w:vAlign w:val="center"/>
          </w:tcPr>
          <w:p w14:paraId="313A74D1" w14:textId="77777777" w:rsidR="003B4F51" w:rsidRPr="00F22260" w:rsidRDefault="003B4F51" w:rsidP="00BA7CD2">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"F.7.2.3.1. Mayozun canlılar için önemini açıklar. F.7.2.3.2. Üreme ana hücrelerinde mayozun nasıl gerçekleştiğini model üzerinde gösterir F.7.2.3.3. Mayoz ve mitoz arasındaki farkları karşılaştırır.</w:t>
            </w:r>
          </w:p>
        </w:tc>
        <w:tc>
          <w:tcPr>
            <w:tcW w:w="2835" w:type="dxa"/>
            <w:tcBorders>
              <w:top w:val="single" w:sz="6" w:space="0" w:color="auto"/>
              <w:left w:val="single" w:sz="6" w:space="0" w:color="auto"/>
              <w:bottom w:val="single" w:sz="6" w:space="0" w:color="auto"/>
              <w:right w:val="single" w:sz="6" w:space="0" w:color="auto"/>
            </w:tcBorders>
            <w:vAlign w:val="center"/>
          </w:tcPr>
          <w:p w14:paraId="2AA0364A" w14:textId="77777777" w:rsidR="003B4F51" w:rsidRDefault="003B4F51"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(F.7.2.3.1 açıklama) Mayoz evreleri sadece Mayoz I ve Mayoz II olarak verilir. (F.7.2.3.2. açıklama) Gamet oluşumları sırasında hücre isimlerine değinilmez. Sadece sperm ve yumurta verilir.  (F.7.2.3.</w:t>
            </w:r>
            <w:proofErr w:type="gramStart"/>
            <w:r>
              <w:rPr>
                <w:rFonts w:ascii="Calibri" w:hAnsi="Calibri" w:cs="Calibri"/>
                <w:color w:val="000000"/>
                <w:sz w:val="13"/>
                <w:szCs w:val="13"/>
                <w:lang w:val="en-US"/>
              </w:rPr>
              <w:t>3.açıklama</w:t>
            </w:r>
            <w:proofErr w:type="gramEnd"/>
            <w:r>
              <w:rPr>
                <w:rFonts w:ascii="Calibri" w:hAnsi="Calibri" w:cs="Calibri"/>
                <w:color w:val="000000"/>
                <w:sz w:val="13"/>
                <w:szCs w:val="13"/>
                <w:lang w:val="en-US"/>
              </w:rPr>
              <w:t>) Mayoz ve mitoz arasındaki farklılıklar verilirken bölünme evrelerindeki farklılıklara değinilmez."</w:t>
            </w:r>
          </w:p>
        </w:tc>
        <w:tc>
          <w:tcPr>
            <w:tcW w:w="1276" w:type="dxa"/>
            <w:tcBorders>
              <w:top w:val="single" w:sz="6" w:space="0" w:color="auto"/>
              <w:left w:val="single" w:sz="6" w:space="0" w:color="auto"/>
              <w:bottom w:val="single" w:sz="6" w:space="0" w:color="auto"/>
              <w:right w:val="single" w:sz="6" w:space="0" w:color="auto"/>
            </w:tcBorders>
            <w:vAlign w:val="center"/>
          </w:tcPr>
          <w:p w14:paraId="5F4F8FD8" w14:textId="77777777" w:rsidR="003B4F51" w:rsidRDefault="003B4F51" w:rsidP="00BA7CD2">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Kasım Atatürk'ü Anma Günü</w:t>
            </w:r>
          </w:p>
        </w:tc>
        <w:tc>
          <w:tcPr>
            <w:tcW w:w="1843" w:type="dxa"/>
            <w:tcBorders>
              <w:top w:val="single" w:sz="6" w:space="0" w:color="auto"/>
              <w:left w:val="single" w:sz="6" w:space="0" w:color="auto"/>
              <w:bottom w:val="single" w:sz="6" w:space="0" w:color="auto"/>
              <w:right w:val="single" w:sz="6" w:space="0" w:color="auto"/>
            </w:tcBorders>
          </w:tcPr>
          <w:p w14:paraId="460C5E3D" w14:textId="77777777" w:rsidR="003B4F51" w:rsidRDefault="003B4F51" w:rsidP="00BA7CD2">
            <w:pPr>
              <w:autoSpaceDE w:val="0"/>
              <w:autoSpaceDN w:val="0"/>
              <w:adjustRightInd w:val="0"/>
              <w:jc w:val="center"/>
              <w:rPr>
                <w:rFonts w:ascii="Calibri" w:hAnsi="Calibri" w:cs="Calibri"/>
                <w:color w:val="000000"/>
                <w:sz w:val="13"/>
                <w:szCs w:val="13"/>
                <w:lang w:val="en-US"/>
              </w:rPr>
            </w:pPr>
          </w:p>
        </w:tc>
        <w:tc>
          <w:tcPr>
            <w:tcW w:w="1701" w:type="dxa"/>
            <w:tcBorders>
              <w:top w:val="single" w:sz="6" w:space="0" w:color="auto"/>
              <w:left w:val="single" w:sz="6" w:space="0" w:color="auto"/>
              <w:bottom w:val="single" w:sz="6" w:space="0" w:color="auto"/>
              <w:right w:val="single" w:sz="6" w:space="0" w:color="auto"/>
            </w:tcBorders>
          </w:tcPr>
          <w:p w14:paraId="38177866" w14:textId="77777777" w:rsidR="003B4F51" w:rsidRDefault="003B4F51" w:rsidP="00BA7CD2">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7FF5640B" w14:textId="77777777" w:rsidR="003B4F51" w:rsidRDefault="003B4F51" w:rsidP="00BA7CD2">
            <w:pPr>
              <w:autoSpaceDE w:val="0"/>
              <w:autoSpaceDN w:val="0"/>
              <w:adjustRightInd w:val="0"/>
              <w:jc w:val="center"/>
              <w:rPr>
                <w:rFonts w:ascii="Calibri" w:hAnsi="Calibri" w:cs="Calibri"/>
                <w:color w:val="000000"/>
                <w:sz w:val="13"/>
                <w:szCs w:val="13"/>
                <w:lang w:val="en-US"/>
              </w:rPr>
            </w:pPr>
          </w:p>
        </w:tc>
      </w:tr>
      <w:tr w:rsidR="003B4F51" w14:paraId="3CAD671D" w14:textId="040BEB24" w:rsidTr="001C788C">
        <w:trPr>
          <w:cantSplit/>
          <w:trHeight w:val="1242"/>
        </w:trPr>
        <w:tc>
          <w:tcPr>
            <w:tcW w:w="14914" w:type="dxa"/>
            <w:gridSpan w:val="10"/>
            <w:tcBorders>
              <w:top w:val="single" w:sz="6" w:space="0" w:color="333333"/>
              <w:left w:val="single" w:sz="6" w:space="0" w:color="333333"/>
              <w:bottom w:val="single" w:sz="6" w:space="0" w:color="333333"/>
              <w:right w:val="single" w:sz="6" w:space="0" w:color="auto"/>
            </w:tcBorders>
            <w:shd w:val="clear" w:color="auto" w:fill="FFF2CC" w:themeFill="accent4" w:themeFillTint="33"/>
            <w:vAlign w:val="center"/>
          </w:tcPr>
          <w:p w14:paraId="58488258" w14:textId="78F697C9" w:rsidR="003B4F51" w:rsidRDefault="003B4F51" w:rsidP="00BA7CD2">
            <w:pPr>
              <w:autoSpaceDE w:val="0"/>
              <w:autoSpaceDN w:val="0"/>
              <w:adjustRightInd w:val="0"/>
              <w:jc w:val="center"/>
              <w:rPr>
                <w:rFonts w:ascii="Calibri" w:hAnsi="Calibri" w:cs="Calibri"/>
                <w:color w:val="000000"/>
                <w:sz w:val="13"/>
                <w:szCs w:val="13"/>
                <w:lang w:val="en-US"/>
              </w:rPr>
            </w:pPr>
            <w:r w:rsidRPr="00140443">
              <w:rPr>
                <w:rFonts w:ascii="Calibri" w:hAnsi="Calibri" w:cs="Calibri"/>
                <w:b/>
                <w:bCs/>
                <w:color w:val="000000"/>
                <w:lang w:val="en-US"/>
              </w:rPr>
              <w:t>1. ARA TATIL: 13-17 KASIM 2023</w:t>
            </w:r>
          </w:p>
        </w:tc>
      </w:tr>
      <w:tr w:rsidR="001C788C" w14:paraId="416DAD34" w14:textId="70BD41A2" w:rsidTr="001C788C">
        <w:trPr>
          <w:cantSplit/>
          <w:trHeight w:val="549"/>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38728B01" w14:textId="77777777" w:rsidR="001C788C" w:rsidRDefault="001C788C"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10. HAFTA</w:t>
            </w:r>
          </w:p>
          <w:p w14:paraId="7DE37578" w14:textId="1D4B77C9" w:rsidR="001C788C" w:rsidRPr="003B2221" w:rsidRDefault="001C788C"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20-26 KASIM</w:t>
            </w:r>
          </w:p>
        </w:tc>
        <w:tc>
          <w:tcPr>
            <w:tcW w:w="453" w:type="dxa"/>
            <w:tcBorders>
              <w:top w:val="single" w:sz="6" w:space="0" w:color="auto"/>
              <w:left w:val="single" w:sz="6" w:space="0" w:color="auto"/>
              <w:bottom w:val="single" w:sz="6" w:space="0" w:color="auto"/>
              <w:right w:val="single" w:sz="6" w:space="0" w:color="auto"/>
            </w:tcBorders>
            <w:vAlign w:val="center"/>
          </w:tcPr>
          <w:p w14:paraId="1A1E777B"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1DDA58F7"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Kuvvet ve Enerji</w:t>
            </w:r>
          </w:p>
        </w:tc>
        <w:tc>
          <w:tcPr>
            <w:tcW w:w="851" w:type="dxa"/>
            <w:tcBorders>
              <w:top w:val="single" w:sz="6" w:space="0" w:color="auto"/>
              <w:left w:val="single" w:sz="6" w:space="0" w:color="auto"/>
              <w:bottom w:val="single" w:sz="6" w:space="0" w:color="auto"/>
              <w:right w:val="single" w:sz="6" w:space="0" w:color="auto"/>
            </w:tcBorders>
            <w:vAlign w:val="center"/>
          </w:tcPr>
          <w:p w14:paraId="5C93C6CF" w14:textId="77777777" w:rsidR="001C788C" w:rsidRPr="00F22260" w:rsidRDefault="001C788C" w:rsidP="003B4F51">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F.7.3.1. Kütle ve Ağırlık İlişkisi</w:t>
            </w:r>
          </w:p>
        </w:tc>
        <w:tc>
          <w:tcPr>
            <w:tcW w:w="2693" w:type="dxa"/>
            <w:tcBorders>
              <w:top w:val="single" w:sz="6" w:space="0" w:color="auto"/>
              <w:left w:val="single" w:sz="6" w:space="0" w:color="auto"/>
              <w:bottom w:val="single" w:sz="6" w:space="0" w:color="auto"/>
              <w:right w:val="single" w:sz="6" w:space="0" w:color="auto"/>
            </w:tcBorders>
            <w:vAlign w:val="center"/>
          </w:tcPr>
          <w:p w14:paraId="2C3ECD31" w14:textId="77777777" w:rsidR="001C788C" w:rsidRPr="00F22260" w:rsidRDefault="001C788C" w:rsidP="003B4F51">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"F.7.3.1.1. Kütleye etki eden yer çekimi kuvvetini ağırlık olarak adlandırır. F.7.3.1.2. Kütle ve ağırlık kavramlarını karşılaştırır.                                        F.7.3.1.3. Yer çekimini kütle çekimi olarak gök cisimleri temelinde açıklar.</w:t>
            </w:r>
          </w:p>
        </w:tc>
        <w:tc>
          <w:tcPr>
            <w:tcW w:w="2835" w:type="dxa"/>
            <w:tcBorders>
              <w:top w:val="single" w:sz="6" w:space="0" w:color="auto"/>
              <w:left w:val="single" w:sz="6" w:space="0" w:color="auto"/>
              <w:bottom w:val="single" w:sz="6" w:space="0" w:color="auto"/>
              <w:right w:val="single" w:sz="6" w:space="0" w:color="auto"/>
            </w:tcBorders>
            <w:vAlign w:val="center"/>
          </w:tcPr>
          <w:p w14:paraId="00528A0D"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"(F.7.3.1.1. açıklama) a. Ağırlığın bir kuvvet olduğu vurgulanır. b. Dinamometre kullanılarak ağırlık ölçümü yaptırılır. (F.7.3.1.3. açıklama) Matematiksel bağıntılara girilmez."</w:t>
            </w:r>
          </w:p>
        </w:tc>
        <w:tc>
          <w:tcPr>
            <w:tcW w:w="1276" w:type="dxa"/>
            <w:tcBorders>
              <w:top w:val="single" w:sz="6" w:space="0" w:color="auto"/>
              <w:left w:val="single" w:sz="6" w:space="0" w:color="auto"/>
              <w:bottom w:val="single" w:sz="6" w:space="0" w:color="auto"/>
              <w:right w:val="single" w:sz="6" w:space="0" w:color="auto"/>
            </w:tcBorders>
            <w:vAlign w:val="center"/>
          </w:tcPr>
          <w:p w14:paraId="7986BF81"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24 Kasım Öğretmenler Günü</w:t>
            </w:r>
          </w:p>
        </w:tc>
        <w:tc>
          <w:tcPr>
            <w:tcW w:w="1843" w:type="dxa"/>
            <w:vMerge w:val="restart"/>
            <w:tcBorders>
              <w:top w:val="single" w:sz="6" w:space="0" w:color="auto"/>
              <w:left w:val="single" w:sz="6" w:space="0" w:color="auto"/>
              <w:right w:val="single" w:sz="6" w:space="0" w:color="auto"/>
            </w:tcBorders>
          </w:tcPr>
          <w:p w14:paraId="72EE4FFE" w14:textId="77777777" w:rsidR="001C788C" w:rsidRPr="00B606A6" w:rsidRDefault="001C788C" w:rsidP="001C788C">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034F4A72" w14:textId="3B7FBF35" w:rsidR="001C788C" w:rsidRDefault="001C788C" w:rsidP="001C788C">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701" w:type="dxa"/>
            <w:tcBorders>
              <w:top w:val="single" w:sz="6" w:space="0" w:color="auto"/>
              <w:left w:val="single" w:sz="6" w:space="0" w:color="auto"/>
              <w:bottom w:val="single" w:sz="6" w:space="0" w:color="auto"/>
              <w:right w:val="single" w:sz="6" w:space="0" w:color="auto"/>
            </w:tcBorders>
          </w:tcPr>
          <w:p w14:paraId="61768716"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278BD1A0" w14:textId="77777777" w:rsidR="001C788C" w:rsidRDefault="001C788C" w:rsidP="003B4F51">
            <w:pPr>
              <w:autoSpaceDE w:val="0"/>
              <w:autoSpaceDN w:val="0"/>
              <w:adjustRightInd w:val="0"/>
              <w:jc w:val="center"/>
              <w:rPr>
                <w:rFonts w:ascii="Calibri" w:hAnsi="Calibri" w:cs="Calibri"/>
                <w:color w:val="000000"/>
                <w:sz w:val="13"/>
                <w:szCs w:val="13"/>
                <w:lang w:val="en-US"/>
              </w:rPr>
            </w:pPr>
          </w:p>
        </w:tc>
      </w:tr>
      <w:tr w:rsidR="001C788C" w14:paraId="430A1822" w14:textId="39F59EA6" w:rsidTr="001C788C">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5995DD86" w14:textId="77777777" w:rsidR="001C788C" w:rsidRDefault="001C788C"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11. HAFTA</w:t>
            </w:r>
          </w:p>
          <w:p w14:paraId="6BD38C3E" w14:textId="656053B1" w:rsidR="001C788C" w:rsidRPr="003B2221" w:rsidRDefault="001C788C"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27 KASIM-03 ARALIK</w:t>
            </w:r>
          </w:p>
        </w:tc>
        <w:tc>
          <w:tcPr>
            <w:tcW w:w="453" w:type="dxa"/>
            <w:tcBorders>
              <w:top w:val="single" w:sz="6" w:space="0" w:color="auto"/>
              <w:left w:val="single" w:sz="6" w:space="0" w:color="auto"/>
              <w:bottom w:val="single" w:sz="6" w:space="0" w:color="auto"/>
              <w:right w:val="single" w:sz="6" w:space="0" w:color="auto"/>
            </w:tcBorders>
            <w:vAlign w:val="center"/>
          </w:tcPr>
          <w:p w14:paraId="2DB8198A"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0AB89615"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Kuvvet ve Enerji</w:t>
            </w:r>
          </w:p>
        </w:tc>
        <w:tc>
          <w:tcPr>
            <w:tcW w:w="851" w:type="dxa"/>
            <w:tcBorders>
              <w:top w:val="single" w:sz="6" w:space="0" w:color="auto"/>
              <w:left w:val="single" w:sz="6" w:space="0" w:color="auto"/>
              <w:bottom w:val="single" w:sz="6" w:space="0" w:color="auto"/>
              <w:right w:val="single" w:sz="6" w:space="0" w:color="auto"/>
            </w:tcBorders>
            <w:vAlign w:val="center"/>
          </w:tcPr>
          <w:p w14:paraId="66625A06" w14:textId="77777777" w:rsidR="001C788C" w:rsidRPr="00F22260" w:rsidRDefault="001C788C" w:rsidP="003B4F51">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F.7.3.2. Kuvvet, İş ve Enerji İlişkisi</w:t>
            </w:r>
          </w:p>
        </w:tc>
        <w:tc>
          <w:tcPr>
            <w:tcW w:w="2693" w:type="dxa"/>
            <w:tcBorders>
              <w:top w:val="single" w:sz="6" w:space="0" w:color="auto"/>
              <w:left w:val="single" w:sz="6" w:space="0" w:color="auto"/>
              <w:bottom w:val="single" w:sz="6" w:space="0" w:color="auto"/>
              <w:right w:val="single" w:sz="6" w:space="0" w:color="auto"/>
            </w:tcBorders>
            <w:vAlign w:val="center"/>
          </w:tcPr>
          <w:p w14:paraId="6624936F" w14:textId="77777777" w:rsidR="001C788C" w:rsidRPr="00F22260" w:rsidRDefault="001C788C" w:rsidP="003B4F51">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"F.7.3.2.1. Fiziksel anlamda yapılan işin, uygulanan kuvvet ve alınan yolla ilişkili olduğunu açıklar. F.7.3.2.2. Enerjiyi iş kavramı ile ilişkilendirerek, kinetik ve potansiyel enerji olarak sınıflandırır.</w:t>
            </w:r>
          </w:p>
        </w:tc>
        <w:tc>
          <w:tcPr>
            <w:tcW w:w="2835" w:type="dxa"/>
            <w:tcBorders>
              <w:top w:val="single" w:sz="6" w:space="0" w:color="auto"/>
              <w:left w:val="single" w:sz="6" w:space="0" w:color="auto"/>
              <w:bottom w:val="single" w:sz="6" w:space="0" w:color="auto"/>
              <w:right w:val="single" w:sz="6" w:space="0" w:color="auto"/>
            </w:tcBorders>
            <w:vAlign w:val="center"/>
          </w:tcPr>
          <w:p w14:paraId="243901D0"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"(F.7.3.2.1.  açıklama) a. İşin birimi joule olarak verilir. b. Matematiksel bağıntılara girilmez. (F.7.3.2.2 açıklama) a. Potansiyel enerji, çekim potansiyel enerjisi ve esneklik potansiyel enerjisi şeklinde sınıflandırılır. b. Potansiyel enerjinin kütle ve yüksekliğe, kinetik enerjinin kütle ve sürate bağlı olduğu belirtilir. c. Matematiksel bağıntılara girilmez."</w:t>
            </w:r>
          </w:p>
        </w:tc>
        <w:tc>
          <w:tcPr>
            <w:tcW w:w="1276" w:type="dxa"/>
            <w:tcBorders>
              <w:top w:val="single" w:sz="6" w:space="0" w:color="auto"/>
              <w:left w:val="single" w:sz="6" w:space="0" w:color="auto"/>
              <w:bottom w:val="single" w:sz="6" w:space="0" w:color="auto"/>
              <w:right w:val="single" w:sz="6" w:space="0" w:color="auto"/>
            </w:tcBorders>
            <w:vAlign w:val="center"/>
          </w:tcPr>
          <w:p w14:paraId="3A073F09"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Dünya Engelliler Günü (3 Aralık)</w:t>
            </w:r>
          </w:p>
        </w:tc>
        <w:tc>
          <w:tcPr>
            <w:tcW w:w="1843" w:type="dxa"/>
            <w:vMerge/>
            <w:tcBorders>
              <w:left w:val="single" w:sz="6" w:space="0" w:color="auto"/>
              <w:bottom w:val="single" w:sz="6" w:space="0" w:color="auto"/>
              <w:right w:val="single" w:sz="6" w:space="0" w:color="auto"/>
            </w:tcBorders>
          </w:tcPr>
          <w:p w14:paraId="37D6328C"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701" w:type="dxa"/>
            <w:tcBorders>
              <w:top w:val="single" w:sz="6" w:space="0" w:color="auto"/>
              <w:left w:val="single" w:sz="6" w:space="0" w:color="auto"/>
              <w:bottom w:val="single" w:sz="6" w:space="0" w:color="auto"/>
              <w:right w:val="single" w:sz="6" w:space="0" w:color="auto"/>
            </w:tcBorders>
          </w:tcPr>
          <w:p w14:paraId="169F28EA"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1ED410A3" w14:textId="77777777" w:rsidR="001C788C" w:rsidRDefault="001C788C" w:rsidP="003B4F51">
            <w:pPr>
              <w:autoSpaceDE w:val="0"/>
              <w:autoSpaceDN w:val="0"/>
              <w:adjustRightInd w:val="0"/>
              <w:jc w:val="center"/>
              <w:rPr>
                <w:rFonts w:ascii="Calibri" w:hAnsi="Calibri" w:cs="Calibri"/>
                <w:color w:val="000000"/>
                <w:sz w:val="13"/>
                <w:szCs w:val="13"/>
                <w:lang w:val="en-US"/>
              </w:rPr>
            </w:pPr>
          </w:p>
        </w:tc>
      </w:tr>
      <w:tr w:rsidR="001C788C" w14:paraId="738E5155" w14:textId="488EF7E2" w:rsidTr="001C788C">
        <w:trPr>
          <w:cantSplit/>
          <w:trHeight w:val="152"/>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7403DC30" w14:textId="77777777" w:rsidR="001C788C" w:rsidRDefault="001C788C"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12. HAFTA</w:t>
            </w:r>
          </w:p>
          <w:p w14:paraId="1763BFE9" w14:textId="53230570" w:rsidR="001C788C" w:rsidRPr="003B2221" w:rsidRDefault="001C788C"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04-10 ARALIK</w:t>
            </w:r>
          </w:p>
        </w:tc>
        <w:tc>
          <w:tcPr>
            <w:tcW w:w="453" w:type="dxa"/>
            <w:tcBorders>
              <w:top w:val="single" w:sz="6" w:space="0" w:color="auto"/>
              <w:left w:val="single" w:sz="6" w:space="0" w:color="auto"/>
              <w:bottom w:val="single" w:sz="6" w:space="0" w:color="auto"/>
              <w:right w:val="single" w:sz="6" w:space="0" w:color="auto"/>
            </w:tcBorders>
            <w:vAlign w:val="center"/>
          </w:tcPr>
          <w:p w14:paraId="68C5FF9F"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0EEC5686"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Kuvvet ve Enerji</w:t>
            </w:r>
          </w:p>
        </w:tc>
        <w:tc>
          <w:tcPr>
            <w:tcW w:w="851" w:type="dxa"/>
            <w:tcBorders>
              <w:top w:val="single" w:sz="6" w:space="0" w:color="auto"/>
              <w:left w:val="single" w:sz="6" w:space="0" w:color="auto"/>
              <w:bottom w:val="single" w:sz="6" w:space="0" w:color="auto"/>
              <w:right w:val="single" w:sz="6" w:space="0" w:color="auto"/>
            </w:tcBorders>
            <w:vAlign w:val="center"/>
          </w:tcPr>
          <w:p w14:paraId="1BC00B67" w14:textId="77777777" w:rsidR="001C788C" w:rsidRPr="00F22260" w:rsidRDefault="001C788C" w:rsidP="003B4F51">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F.7.3.3. Enerji Dönüşümleri</w:t>
            </w:r>
          </w:p>
        </w:tc>
        <w:tc>
          <w:tcPr>
            <w:tcW w:w="2693" w:type="dxa"/>
            <w:tcBorders>
              <w:top w:val="single" w:sz="6" w:space="0" w:color="auto"/>
              <w:left w:val="single" w:sz="6" w:space="0" w:color="auto"/>
              <w:bottom w:val="single" w:sz="6" w:space="0" w:color="auto"/>
              <w:right w:val="single" w:sz="6" w:space="0" w:color="auto"/>
            </w:tcBorders>
            <w:vAlign w:val="center"/>
          </w:tcPr>
          <w:p w14:paraId="31823527" w14:textId="77777777" w:rsidR="001C788C" w:rsidRPr="00F22260" w:rsidRDefault="001C788C" w:rsidP="003B4F51">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"F.7.3.3.1. Kinetik ve potansiyel enerji türlerinin birbirine dönüşümünden hareketle enerjinin korunduğu sonucunu çıkarır.  F.7.3.3.2. Sürtünme kuvvetinin kinetik enerji üzerindeki etkisini örneklerle açıklar."</w:t>
            </w:r>
          </w:p>
        </w:tc>
        <w:tc>
          <w:tcPr>
            <w:tcW w:w="2835" w:type="dxa"/>
            <w:tcBorders>
              <w:top w:val="single" w:sz="6" w:space="0" w:color="auto"/>
              <w:left w:val="single" w:sz="6" w:space="0" w:color="auto"/>
              <w:bottom w:val="single" w:sz="6" w:space="0" w:color="auto"/>
              <w:right w:val="single" w:sz="6" w:space="0" w:color="auto"/>
            </w:tcBorders>
            <w:vAlign w:val="center"/>
          </w:tcPr>
          <w:p w14:paraId="6B3DDEA0"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"(F.7.3.3.2. açıklama) a. Sürtünme kuvvetinin kinetik enerji üzerindeki etkisinin örneklendirilmesinde sürtünmeli yüzeyler, hava direnci ve su direnci dikkate alınır. b. Sürtünen yüzeylerin ısındığı, basit bir deneyle gösterilerek kinetik enerji kaybının ısı enerjisine dönüştüğü vurgulanır."</w:t>
            </w:r>
          </w:p>
        </w:tc>
        <w:tc>
          <w:tcPr>
            <w:tcW w:w="1276" w:type="dxa"/>
            <w:tcBorders>
              <w:top w:val="single" w:sz="6" w:space="0" w:color="auto"/>
              <w:left w:val="single" w:sz="6" w:space="0" w:color="auto"/>
              <w:bottom w:val="single" w:sz="6" w:space="0" w:color="auto"/>
              <w:right w:val="single" w:sz="6" w:space="0" w:color="auto"/>
            </w:tcBorders>
            <w:vAlign w:val="center"/>
          </w:tcPr>
          <w:p w14:paraId="3F928893"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İnsan Hakları ve Demokrasi Haftası (10 Aralık gününü içine alan hafta)</w:t>
            </w:r>
          </w:p>
        </w:tc>
        <w:tc>
          <w:tcPr>
            <w:tcW w:w="1843" w:type="dxa"/>
            <w:vMerge w:val="restart"/>
            <w:tcBorders>
              <w:top w:val="single" w:sz="6" w:space="0" w:color="auto"/>
              <w:left w:val="single" w:sz="6" w:space="0" w:color="auto"/>
              <w:right w:val="single" w:sz="6" w:space="0" w:color="auto"/>
            </w:tcBorders>
          </w:tcPr>
          <w:p w14:paraId="0B2DD386" w14:textId="77777777" w:rsidR="001C788C" w:rsidRPr="00B606A6" w:rsidRDefault="001C788C" w:rsidP="001C788C">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455F9AEC" w14:textId="78187BBE" w:rsidR="001C788C" w:rsidRDefault="001C788C" w:rsidP="001C788C">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701" w:type="dxa"/>
            <w:tcBorders>
              <w:top w:val="single" w:sz="6" w:space="0" w:color="auto"/>
              <w:left w:val="single" w:sz="6" w:space="0" w:color="auto"/>
              <w:bottom w:val="single" w:sz="6" w:space="0" w:color="auto"/>
              <w:right w:val="single" w:sz="6" w:space="0" w:color="auto"/>
            </w:tcBorders>
          </w:tcPr>
          <w:p w14:paraId="313A9E40"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2FC87B8F" w14:textId="77777777" w:rsidR="001C788C" w:rsidRDefault="001C788C" w:rsidP="003B4F51">
            <w:pPr>
              <w:autoSpaceDE w:val="0"/>
              <w:autoSpaceDN w:val="0"/>
              <w:adjustRightInd w:val="0"/>
              <w:jc w:val="center"/>
              <w:rPr>
                <w:rFonts w:ascii="Calibri" w:hAnsi="Calibri" w:cs="Calibri"/>
                <w:color w:val="000000"/>
                <w:sz w:val="13"/>
                <w:szCs w:val="13"/>
                <w:lang w:val="en-US"/>
              </w:rPr>
            </w:pPr>
          </w:p>
        </w:tc>
      </w:tr>
      <w:tr w:rsidR="001C788C" w14:paraId="38189C91" w14:textId="3938EA5A" w:rsidTr="001C788C">
        <w:trPr>
          <w:cantSplit/>
          <w:trHeight w:val="180"/>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37CD4BF5" w14:textId="77777777" w:rsidR="001C788C" w:rsidRDefault="001C788C"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13. HAFTA</w:t>
            </w:r>
          </w:p>
          <w:p w14:paraId="7D9580E4" w14:textId="59E7BE4F" w:rsidR="001C788C" w:rsidRPr="003B2221" w:rsidRDefault="001C788C"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11-17 ARALIK</w:t>
            </w:r>
          </w:p>
        </w:tc>
        <w:tc>
          <w:tcPr>
            <w:tcW w:w="453" w:type="dxa"/>
            <w:tcBorders>
              <w:top w:val="single" w:sz="6" w:space="0" w:color="auto"/>
              <w:left w:val="single" w:sz="6" w:space="0" w:color="auto"/>
              <w:bottom w:val="single" w:sz="6" w:space="0" w:color="auto"/>
              <w:right w:val="single" w:sz="6" w:space="0" w:color="auto"/>
            </w:tcBorders>
            <w:vAlign w:val="center"/>
          </w:tcPr>
          <w:p w14:paraId="6B7EAF73"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761DBC18"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Kuvvet ve Enerji</w:t>
            </w:r>
          </w:p>
        </w:tc>
        <w:tc>
          <w:tcPr>
            <w:tcW w:w="851" w:type="dxa"/>
            <w:tcBorders>
              <w:top w:val="single" w:sz="6" w:space="0" w:color="auto"/>
              <w:left w:val="single" w:sz="6" w:space="0" w:color="auto"/>
              <w:bottom w:val="single" w:sz="6" w:space="0" w:color="auto"/>
              <w:right w:val="single" w:sz="6" w:space="0" w:color="auto"/>
            </w:tcBorders>
            <w:vAlign w:val="center"/>
          </w:tcPr>
          <w:p w14:paraId="6DC5E585" w14:textId="77777777" w:rsidR="001C788C" w:rsidRPr="00F22260" w:rsidRDefault="001C788C" w:rsidP="003B4F51">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F.7.3.3. Enerji Dönüşümleri</w:t>
            </w:r>
          </w:p>
        </w:tc>
        <w:tc>
          <w:tcPr>
            <w:tcW w:w="2693" w:type="dxa"/>
            <w:tcBorders>
              <w:top w:val="single" w:sz="6" w:space="0" w:color="auto"/>
              <w:left w:val="single" w:sz="6" w:space="0" w:color="auto"/>
              <w:bottom w:val="single" w:sz="6" w:space="0" w:color="auto"/>
              <w:right w:val="single" w:sz="6" w:space="0" w:color="auto"/>
            </w:tcBorders>
            <w:vAlign w:val="center"/>
          </w:tcPr>
          <w:p w14:paraId="5C030272" w14:textId="77777777" w:rsidR="001C788C" w:rsidRPr="00F22260" w:rsidRDefault="001C788C" w:rsidP="003B4F51">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F.7.3.3.3. Hava veya su direncinin etkisini azaltmaya yönelik bir araç tasarlar.</w:t>
            </w:r>
          </w:p>
        </w:tc>
        <w:tc>
          <w:tcPr>
            <w:tcW w:w="2835" w:type="dxa"/>
            <w:tcBorders>
              <w:top w:val="single" w:sz="6" w:space="0" w:color="auto"/>
              <w:left w:val="single" w:sz="6" w:space="0" w:color="auto"/>
              <w:bottom w:val="single" w:sz="6" w:space="0" w:color="auto"/>
              <w:right w:val="single" w:sz="6" w:space="0" w:color="auto"/>
            </w:tcBorders>
            <w:vAlign w:val="center"/>
          </w:tcPr>
          <w:p w14:paraId="7A81B53D"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Hava veya su direncinin farklı taşıtların tasarımındaki etkisine değinilir. b. Tasarımlar çizimle ortaya konulur, üç boyutlu bir ürüne dönüştürülmez.</w:t>
            </w:r>
          </w:p>
        </w:tc>
        <w:tc>
          <w:tcPr>
            <w:tcW w:w="1276" w:type="dxa"/>
            <w:tcBorders>
              <w:top w:val="single" w:sz="6" w:space="0" w:color="auto"/>
              <w:left w:val="single" w:sz="6" w:space="0" w:color="auto"/>
              <w:bottom w:val="single" w:sz="6" w:space="0" w:color="auto"/>
              <w:right w:val="single" w:sz="6" w:space="0" w:color="auto"/>
            </w:tcBorders>
            <w:vAlign w:val="center"/>
          </w:tcPr>
          <w:p w14:paraId="5D12DF97"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Tutum, Yatırım ve Türk Malları Haftası (12-18 Aralık)</w:t>
            </w:r>
          </w:p>
        </w:tc>
        <w:tc>
          <w:tcPr>
            <w:tcW w:w="1843" w:type="dxa"/>
            <w:vMerge/>
            <w:tcBorders>
              <w:left w:val="single" w:sz="6" w:space="0" w:color="auto"/>
              <w:bottom w:val="single" w:sz="6" w:space="0" w:color="auto"/>
              <w:right w:val="single" w:sz="6" w:space="0" w:color="auto"/>
            </w:tcBorders>
          </w:tcPr>
          <w:p w14:paraId="15E645D6"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701" w:type="dxa"/>
            <w:tcBorders>
              <w:top w:val="single" w:sz="6" w:space="0" w:color="auto"/>
              <w:left w:val="single" w:sz="6" w:space="0" w:color="auto"/>
              <w:bottom w:val="single" w:sz="6" w:space="0" w:color="auto"/>
              <w:right w:val="single" w:sz="6" w:space="0" w:color="auto"/>
            </w:tcBorders>
          </w:tcPr>
          <w:p w14:paraId="14E8F335"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57834A86" w14:textId="77777777" w:rsidR="001C788C" w:rsidRDefault="001C788C" w:rsidP="003B4F51">
            <w:pPr>
              <w:autoSpaceDE w:val="0"/>
              <w:autoSpaceDN w:val="0"/>
              <w:adjustRightInd w:val="0"/>
              <w:jc w:val="center"/>
              <w:rPr>
                <w:rFonts w:ascii="Calibri" w:hAnsi="Calibri" w:cs="Calibri"/>
                <w:color w:val="000000"/>
                <w:sz w:val="13"/>
                <w:szCs w:val="13"/>
                <w:lang w:val="en-US"/>
              </w:rPr>
            </w:pPr>
          </w:p>
        </w:tc>
      </w:tr>
      <w:tr w:rsidR="003B4F51" w14:paraId="0EDEE25A" w14:textId="62CEC9A0" w:rsidTr="001C788C">
        <w:trPr>
          <w:cantSplit/>
          <w:trHeight w:val="78"/>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10CC3745" w14:textId="77777777" w:rsidR="003B4F51" w:rsidRDefault="003B4F51"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14. HAFTA</w:t>
            </w:r>
          </w:p>
          <w:p w14:paraId="30FC1296" w14:textId="057104A6" w:rsidR="003B4F51" w:rsidRPr="003B2221" w:rsidRDefault="003B4F51"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18-24 ARALIK</w:t>
            </w:r>
          </w:p>
        </w:tc>
        <w:tc>
          <w:tcPr>
            <w:tcW w:w="453" w:type="dxa"/>
            <w:tcBorders>
              <w:top w:val="single" w:sz="6" w:space="0" w:color="auto"/>
              <w:left w:val="single" w:sz="6" w:space="0" w:color="auto"/>
              <w:bottom w:val="single" w:sz="6" w:space="0" w:color="auto"/>
              <w:right w:val="single" w:sz="6" w:space="0" w:color="auto"/>
            </w:tcBorders>
            <w:vAlign w:val="center"/>
          </w:tcPr>
          <w:p w14:paraId="5161D39E" w14:textId="77777777" w:rsidR="003B4F51" w:rsidRDefault="003B4F51"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3100270C" w14:textId="77777777" w:rsidR="003B4F51" w:rsidRDefault="003B4F51"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Saf Madde ve Karışımlar</w:t>
            </w:r>
          </w:p>
        </w:tc>
        <w:tc>
          <w:tcPr>
            <w:tcW w:w="851" w:type="dxa"/>
            <w:tcBorders>
              <w:top w:val="single" w:sz="6" w:space="0" w:color="auto"/>
              <w:left w:val="single" w:sz="6" w:space="0" w:color="auto"/>
              <w:bottom w:val="single" w:sz="6" w:space="0" w:color="auto"/>
              <w:right w:val="single" w:sz="6" w:space="0" w:color="auto"/>
            </w:tcBorders>
            <w:vAlign w:val="center"/>
          </w:tcPr>
          <w:p w14:paraId="6DE6B83F" w14:textId="77777777" w:rsidR="003B4F51" w:rsidRPr="00F22260" w:rsidRDefault="003B4F51" w:rsidP="003B4F51">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F.7.4.1. Maddenin Tanecikli Yapısı</w:t>
            </w:r>
          </w:p>
        </w:tc>
        <w:tc>
          <w:tcPr>
            <w:tcW w:w="2693" w:type="dxa"/>
            <w:tcBorders>
              <w:top w:val="single" w:sz="6" w:space="0" w:color="auto"/>
              <w:left w:val="single" w:sz="6" w:space="0" w:color="auto"/>
              <w:bottom w:val="single" w:sz="6" w:space="0" w:color="auto"/>
              <w:right w:val="single" w:sz="6" w:space="0" w:color="auto"/>
            </w:tcBorders>
            <w:vAlign w:val="center"/>
          </w:tcPr>
          <w:p w14:paraId="47372E44" w14:textId="77777777" w:rsidR="003B4F51" w:rsidRPr="00F22260" w:rsidRDefault="003B4F51" w:rsidP="003B4F51">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F.7.4.1.1. Atomun yapısını ve yapısındaki temel parçacıklarını söyler.                       F.7.4.1.2. Geçmişten günümüze atom kavramı ile ilgili düşüncelerin nasıl değiştiğini sorgular.</w:t>
            </w:r>
          </w:p>
        </w:tc>
        <w:tc>
          <w:tcPr>
            <w:tcW w:w="2835" w:type="dxa"/>
            <w:tcBorders>
              <w:top w:val="single" w:sz="6" w:space="0" w:color="auto"/>
              <w:left w:val="single" w:sz="6" w:space="0" w:color="auto"/>
              <w:bottom w:val="single" w:sz="6" w:space="0" w:color="auto"/>
              <w:right w:val="single" w:sz="6" w:space="0" w:color="auto"/>
            </w:tcBorders>
            <w:vAlign w:val="center"/>
          </w:tcPr>
          <w:p w14:paraId="2AF6B767" w14:textId="77777777" w:rsidR="003B4F51" w:rsidRDefault="003B4F51"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Atom teorileri ile ilgili ayrıntıya girilmez. b. Bilimsel bilginin zamanla değişebileceğine vurgu yapılır. c. Bilimsel bilgi türlerinden teori hakkında genel bilgi verilir.</w:t>
            </w:r>
          </w:p>
        </w:tc>
        <w:tc>
          <w:tcPr>
            <w:tcW w:w="1276" w:type="dxa"/>
            <w:tcBorders>
              <w:top w:val="single" w:sz="6" w:space="0" w:color="auto"/>
              <w:left w:val="single" w:sz="6" w:space="0" w:color="auto"/>
              <w:bottom w:val="single" w:sz="6" w:space="0" w:color="auto"/>
              <w:right w:val="single" w:sz="6" w:space="0" w:color="auto"/>
            </w:tcBorders>
            <w:vAlign w:val="center"/>
          </w:tcPr>
          <w:p w14:paraId="55E6B5F2" w14:textId="77777777" w:rsidR="003B4F51" w:rsidRDefault="003B4F51" w:rsidP="003B4F51">
            <w:pPr>
              <w:autoSpaceDE w:val="0"/>
              <w:autoSpaceDN w:val="0"/>
              <w:adjustRightInd w:val="0"/>
              <w:jc w:val="center"/>
              <w:rPr>
                <w:rFonts w:ascii="Calibri" w:hAnsi="Calibri" w:cs="Calibri"/>
                <w:color w:val="000000"/>
                <w:sz w:val="13"/>
                <w:szCs w:val="13"/>
                <w:lang w:val="en-US"/>
              </w:rPr>
            </w:pPr>
          </w:p>
        </w:tc>
        <w:tc>
          <w:tcPr>
            <w:tcW w:w="1843" w:type="dxa"/>
            <w:tcBorders>
              <w:top w:val="single" w:sz="6" w:space="0" w:color="auto"/>
              <w:left w:val="single" w:sz="6" w:space="0" w:color="auto"/>
              <w:bottom w:val="single" w:sz="6" w:space="0" w:color="auto"/>
              <w:right w:val="single" w:sz="6" w:space="0" w:color="auto"/>
            </w:tcBorders>
          </w:tcPr>
          <w:p w14:paraId="4FD7D70C" w14:textId="77777777" w:rsidR="003B4F51" w:rsidRDefault="003B4F51" w:rsidP="003B4F51">
            <w:pPr>
              <w:autoSpaceDE w:val="0"/>
              <w:autoSpaceDN w:val="0"/>
              <w:adjustRightInd w:val="0"/>
              <w:jc w:val="center"/>
              <w:rPr>
                <w:rFonts w:ascii="Calibri" w:hAnsi="Calibri" w:cs="Calibri"/>
                <w:color w:val="000000"/>
                <w:sz w:val="13"/>
                <w:szCs w:val="13"/>
                <w:lang w:val="en-US"/>
              </w:rPr>
            </w:pPr>
          </w:p>
        </w:tc>
        <w:tc>
          <w:tcPr>
            <w:tcW w:w="1701" w:type="dxa"/>
            <w:tcBorders>
              <w:top w:val="single" w:sz="6" w:space="0" w:color="auto"/>
              <w:left w:val="single" w:sz="6" w:space="0" w:color="auto"/>
              <w:bottom w:val="single" w:sz="6" w:space="0" w:color="auto"/>
              <w:right w:val="single" w:sz="6" w:space="0" w:color="auto"/>
            </w:tcBorders>
          </w:tcPr>
          <w:p w14:paraId="33D8876B" w14:textId="77777777" w:rsidR="003B4F51" w:rsidRDefault="003B4F51" w:rsidP="003B4F51">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3219DBE3" w14:textId="77777777" w:rsidR="003B4F51" w:rsidRDefault="003B4F51" w:rsidP="003B4F51">
            <w:pPr>
              <w:autoSpaceDE w:val="0"/>
              <w:autoSpaceDN w:val="0"/>
              <w:adjustRightInd w:val="0"/>
              <w:jc w:val="center"/>
              <w:rPr>
                <w:rFonts w:ascii="Calibri" w:hAnsi="Calibri" w:cs="Calibri"/>
                <w:color w:val="000000"/>
                <w:sz w:val="13"/>
                <w:szCs w:val="13"/>
                <w:lang w:val="en-US"/>
              </w:rPr>
            </w:pPr>
          </w:p>
        </w:tc>
      </w:tr>
      <w:tr w:rsidR="003B4F51" w14:paraId="12458630" w14:textId="2515685C" w:rsidTr="001C788C">
        <w:trPr>
          <w:cantSplit/>
          <w:trHeight w:val="65"/>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3A7C2E3F" w14:textId="77777777" w:rsidR="003B4F51" w:rsidRDefault="003B4F51"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15. HAFTA</w:t>
            </w:r>
          </w:p>
          <w:p w14:paraId="3178CA29" w14:textId="4906EC6C" w:rsidR="003B4F51" w:rsidRPr="003B2221" w:rsidRDefault="003B4F51"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25-31 ARALIK</w:t>
            </w:r>
          </w:p>
        </w:tc>
        <w:tc>
          <w:tcPr>
            <w:tcW w:w="453"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01F0671B" w14:textId="77777777" w:rsidR="003B4F51" w:rsidRDefault="003B4F51"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3722" w:type="dxa"/>
            <w:gridSpan w:val="8"/>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51587633" w14:textId="77777777" w:rsidR="003B4F51" w:rsidRDefault="003B4F51" w:rsidP="003B4F51">
            <w:pPr>
              <w:autoSpaceDE w:val="0"/>
              <w:autoSpaceDN w:val="0"/>
              <w:adjustRightInd w:val="0"/>
              <w:jc w:val="center"/>
              <w:rPr>
                <w:rFonts w:ascii="Calibri" w:hAnsi="Calibri" w:cs="Calibri"/>
                <w:b/>
                <w:bCs/>
                <w:color w:val="000000"/>
                <w:lang w:val="en-US"/>
              </w:rPr>
            </w:pPr>
            <w:r w:rsidRPr="00140443">
              <w:rPr>
                <w:rFonts w:ascii="Calibri" w:hAnsi="Calibri" w:cs="Calibri"/>
                <w:b/>
                <w:bCs/>
                <w:color w:val="000000"/>
                <w:lang w:val="en-US"/>
              </w:rPr>
              <w:t>SINAV HAFTASI</w:t>
            </w:r>
          </w:p>
          <w:p w14:paraId="49BB6881" w14:textId="77777777" w:rsidR="003B4F51" w:rsidRPr="00140443" w:rsidRDefault="003B4F51" w:rsidP="003B4F51">
            <w:pPr>
              <w:autoSpaceDE w:val="0"/>
              <w:autoSpaceDN w:val="0"/>
              <w:adjustRightInd w:val="0"/>
              <w:jc w:val="center"/>
              <w:rPr>
                <w:rFonts w:ascii="Calibri" w:hAnsi="Calibri" w:cs="Calibri"/>
                <w:b/>
                <w:bCs/>
                <w:color w:val="000000"/>
                <w:lang w:val="en-US"/>
              </w:rPr>
            </w:pPr>
            <w:r>
              <w:rPr>
                <w:rFonts w:ascii="Calibri" w:hAnsi="Calibri" w:cs="Calibri"/>
                <w:color w:val="000000"/>
                <w:sz w:val="13"/>
                <w:szCs w:val="13"/>
                <w:lang w:val="en-US"/>
              </w:rPr>
              <w:t>1. DÖNEM 2. YAZILI</w:t>
            </w:r>
          </w:p>
          <w:p w14:paraId="4151638B" w14:textId="369A1D07" w:rsidR="003B4F51" w:rsidRDefault="003B4F51" w:rsidP="003B4F51">
            <w:pPr>
              <w:autoSpaceDE w:val="0"/>
              <w:autoSpaceDN w:val="0"/>
              <w:adjustRightInd w:val="0"/>
              <w:jc w:val="center"/>
              <w:rPr>
                <w:rFonts w:ascii="Calibri" w:hAnsi="Calibri" w:cs="Calibri"/>
                <w:color w:val="000000"/>
                <w:sz w:val="13"/>
                <w:szCs w:val="13"/>
                <w:lang w:val="en-US"/>
              </w:rPr>
            </w:pPr>
          </w:p>
        </w:tc>
      </w:tr>
      <w:tr w:rsidR="001C788C" w14:paraId="1D8BD25B" w14:textId="6A64A854" w:rsidTr="001C788C">
        <w:trPr>
          <w:cantSplit/>
          <w:trHeight w:val="65"/>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4819588B" w14:textId="77777777" w:rsidR="001C788C" w:rsidRDefault="001C788C"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16. HAFTA</w:t>
            </w:r>
          </w:p>
          <w:p w14:paraId="0F1306A9" w14:textId="0F66A849" w:rsidR="001C788C" w:rsidRPr="003B2221" w:rsidRDefault="001C788C"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01-07 OCAK</w:t>
            </w:r>
          </w:p>
        </w:tc>
        <w:tc>
          <w:tcPr>
            <w:tcW w:w="453" w:type="dxa"/>
            <w:tcBorders>
              <w:top w:val="single" w:sz="6" w:space="0" w:color="auto"/>
              <w:left w:val="single" w:sz="6" w:space="0" w:color="auto"/>
              <w:bottom w:val="single" w:sz="6" w:space="0" w:color="auto"/>
              <w:right w:val="single" w:sz="6" w:space="0" w:color="auto"/>
            </w:tcBorders>
            <w:vAlign w:val="center"/>
          </w:tcPr>
          <w:p w14:paraId="67F34474"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7A9605C8"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Saf Madde ve Karışımlar</w:t>
            </w:r>
          </w:p>
        </w:tc>
        <w:tc>
          <w:tcPr>
            <w:tcW w:w="851" w:type="dxa"/>
            <w:tcBorders>
              <w:top w:val="single" w:sz="6" w:space="0" w:color="auto"/>
              <w:left w:val="single" w:sz="6" w:space="0" w:color="auto"/>
              <w:bottom w:val="single" w:sz="6" w:space="0" w:color="auto"/>
              <w:right w:val="single" w:sz="6" w:space="0" w:color="auto"/>
            </w:tcBorders>
            <w:vAlign w:val="center"/>
          </w:tcPr>
          <w:p w14:paraId="6868BC38" w14:textId="77777777" w:rsidR="001C788C" w:rsidRPr="00F22260" w:rsidRDefault="001C788C" w:rsidP="003B4F51">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F.7.4.1. Maddenin Tanecikli Yapısı</w:t>
            </w:r>
          </w:p>
        </w:tc>
        <w:tc>
          <w:tcPr>
            <w:tcW w:w="2693" w:type="dxa"/>
            <w:tcBorders>
              <w:top w:val="single" w:sz="6" w:space="0" w:color="auto"/>
              <w:left w:val="single" w:sz="6" w:space="0" w:color="auto"/>
              <w:bottom w:val="single" w:sz="6" w:space="0" w:color="auto"/>
              <w:right w:val="single" w:sz="6" w:space="0" w:color="auto"/>
            </w:tcBorders>
            <w:vAlign w:val="center"/>
          </w:tcPr>
          <w:p w14:paraId="1509A635" w14:textId="77777777" w:rsidR="001C788C" w:rsidRPr="00F22260" w:rsidRDefault="001C788C" w:rsidP="003B4F51">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F.7.4.1.3. Aynı veya farklı atomların bir araya gelerek molekül oluşturacağını ifade eder.                                                         F.7.4.1.4. Çeşitli molekül modelleri oluşturarak sunar.</w:t>
            </w:r>
          </w:p>
        </w:tc>
        <w:tc>
          <w:tcPr>
            <w:tcW w:w="2835" w:type="dxa"/>
            <w:tcBorders>
              <w:top w:val="single" w:sz="6" w:space="0" w:color="auto"/>
              <w:left w:val="single" w:sz="6" w:space="0" w:color="auto"/>
              <w:bottom w:val="single" w:sz="6" w:space="0" w:color="auto"/>
              <w:right w:val="single" w:sz="6" w:space="0" w:color="auto"/>
            </w:tcBorders>
            <w:vAlign w:val="center"/>
          </w:tcPr>
          <w:p w14:paraId="694FC8C8" w14:textId="77777777" w:rsidR="002E3417" w:rsidRDefault="002E3417" w:rsidP="002E3417">
            <w:pPr>
              <w:autoSpaceDE w:val="0"/>
              <w:autoSpaceDN w:val="0"/>
              <w:adjustRightInd w:val="0"/>
              <w:jc w:val="center"/>
              <w:rPr>
                <w:rFonts w:ascii="Calibri" w:hAnsi="Calibri" w:cs="Calibri"/>
                <w:color w:val="FFFFFF" w:themeColor="background1"/>
                <w:sz w:val="13"/>
                <w:szCs w:val="13"/>
                <w:lang w:val="en-US"/>
              </w:rPr>
            </w:pPr>
            <w:r>
              <w:rPr>
                <w:rFonts w:ascii="Calibri" w:hAnsi="Calibri" w:cs="Calibri"/>
                <w:color w:val="FFFFFF" w:themeColor="background1"/>
                <w:sz w:val="13"/>
                <w:szCs w:val="13"/>
                <w:lang w:val="en-US"/>
              </w:rPr>
              <w:fldChar w:fldCharType="begin"/>
            </w:r>
            <w:r>
              <w:rPr>
                <w:rFonts w:ascii="Calibri" w:hAnsi="Calibri" w:cs="Calibri"/>
                <w:color w:val="FFFFFF" w:themeColor="background1"/>
                <w:sz w:val="13"/>
                <w:szCs w:val="13"/>
                <w:lang w:val="en-US"/>
              </w:rPr>
              <w:instrText>HYPERLINK "https://www.fenkurdu.gen.tr/"</w:instrText>
            </w:r>
            <w:r>
              <w:rPr>
                <w:rFonts w:ascii="Calibri" w:hAnsi="Calibri" w:cs="Calibri"/>
                <w:color w:val="FFFFFF" w:themeColor="background1"/>
                <w:sz w:val="13"/>
                <w:szCs w:val="13"/>
                <w:lang w:val="en-US"/>
              </w:rPr>
            </w:r>
            <w:r>
              <w:rPr>
                <w:rFonts w:ascii="Calibri" w:hAnsi="Calibri" w:cs="Calibri"/>
                <w:color w:val="FFFFFF" w:themeColor="background1"/>
                <w:sz w:val="13"/>
                <w:szCs w:val="13"/>
                <w:lang w:val="en-US"/>
              </w:rPr>
              <w:fldChar w:fldCharType="separate"/>
            </w:r>
            <w:r>
              <w:rPr>
                <w:rStyle w:val="Kpr"/>
                <w:rFonts w:ascii="Calibri" w:hAnsi="Calibri" w:cs="Calibri"/>
                <w:color w:val="FFFFFF" w:themeColor="background1"/>
                <w:sz w:val="13"/>
                <w:szCs w:val="13"/>
                <w:lang w:val="en-US"/>
              </w:rPr>
              <w:t>https://www.fenkurdu.gen.tr/</w:t>
            </w:r>
            <w:r>
              <w:rPr>
                <w:rFonts w:ascii="Calibri" w:hAnsi="Calibri" w:cs="Calibri"/>
                <w:color w:val="FFFFFF" w:themeColor="background1"/>
                <w:sz w:val="13"/>
                <w:szCs w:val="13"/>
                <w:lang w:val="en-US"/>
              </w:rPr>
              <w:fldChar w:fldCharType="end"/>
            </w:r>
          </w:p>
          <w:p w14:paraId="2E3A0E61" w14:textId="34D69B04" w:rsidR="001C788C" w:rsidRDefault="002E3417" w:rsidP="002E3417">
            <w:pPr>
              <w:autoSpaceDE w:val="0"/>
              <w:autoSpaceDN w:val="0"/>
              <w:adjustRightInd w:val="0"/>
              <w:jc w:val="center"/>
              <w:rPr>
                <w:rFonts w:ascii="Calibri" w:hAnsi="Calibri" w:cs="Calibri"/>
                <w:color w:val="000000"/>
                <w:sz w:val="13"/>
                <w:szCs w:val="13"/>
                <w:lang w:val="en-US"/>
              </w:rPr>
            </w:pPr>
            <w:r>
              <w:rPr>
                <w:rFonts w:ascii="Calibri" w:hAnsi="Calibri" w:cs="Calibri"/>
                <w:color w:val="FFFFFF" w:themeColor="background1"/>
                <w:sz w:val="13"/>
                <w:szCs w:val="13"/>
                <w:lang w:val="en-US"/>
              </w:rPr>
              <w:t>https://www.fenci.gen.tr/</w:t>
            </w:r>
          </w:p>
        </w:tc>
        <w:tc>
          <w:tcPr>
            <w:tcW w:w="1276" w:type="dxa"/>
            <w:tcBorders>
              <w:top w:val="single" w:sz="6" w:space="0" w:color="auto"/>
              <w:left w:val="single" w:sz="6" w:space="0" w:color="auto"/>
              <w:bottom w:val="single" w:sz="6" w:space="0" w:color="auto"/>
              <w:right w:val="single" w:sz="6" w:space="0" w:color="auto"/>
            </w:tcBorders>
            <w:vAlign w:val="center"/>
          </w:tcPr>
          <w:p w14:paraId="044671E3"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843" w:type="dxa"/>
            <w:vMerge w:val="restart"/>
            <w:tcBorders>
              <w:top w:val="single" w:sz="6" w:space="0" w:color="auto"/>
              <w:left w:val="single" w:sz="6" w:space="0" w:color="auto"/>
              <w:right w:val="single" w:sz="6" w:space="0" w:color="auto"/>
            </w:tcBorders>
          </w:tcPr>
          <w:p w14:paraId="090F0C93" w14:textId="77777777" w:rsidR="001C788C" w:rsidRPr="00B606A6" w:rsidRDefault="001C788C" w:rsidP="001C788C">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18BAF1E5" w14:textId="21620918" w:rsidR="001C788C" w:rsidRDefault="001C788C" w:rsidP="001C788C">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701" w:type="dxa"/>
            <w:tcBorders>
              <w:top w:val="single" w:sz="6" w:space="0" w:color="auto"/>
              <w:left w:val="single" w:sz="6" w:space="0" w:color="auto"/>
              <w:bottom w:val="single" w:sz="6" w:space="0" w:color="auto"/>
              <w:right w:val="single" w:sz="6" w:space="0" w:color="auto"/>
            </w:tcBorders>
          </w:tcPr>
          <w:p w14:paraId="55CD8B4A"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329AA0BE" w14:textId="77777777" w:rsidR="001C788C" w:rsidRDefault="001C788C" w:rsidP="003B4F51">
            <w:pPr>
              <w:autoSpaceDE w:val="0"/>
              <w:autoSpaceDN w:val="0"/>
              <w:adjustRightInd w:val="0"/>
              <w:jc w:val="center"/>
              <w:rPr>
                <w:rFonts w:ascii="Calibri" w:hAnsi="Calibri" w:cs="Calibri"/>
                <w:color w:val="000000"/>
                <w:sz w:val="13"/>
                <w:szCs w:val="13"/>
                <w:lang w:val="en-US"/>
              </w:rPr>
            </w:pPr>
          </w:p>
        </w:tc>
      </w:tr>
      <w:tr w:rsidR="001C788C" w14:paraId="477DD26E" w14:textId="71156705" w:rsidTr="001C788C">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318B658E" w14:textId="77777777" w:rsidR="001C788C" w:rsidRDefault="001C788C"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17. HAFTA</w:t>
            </w:r>
          </w:p>
          <w:p w14:paraId="79032586" w14:textId="4BC3D0A0" w:rsidR="001C788C" w:rsidRPr="003B2221" w:rsidRDefault="001C788C"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08-14 OCAK</w:t>
            </w:r>
          </w:p>
        </w:tc>
        <w:tc>
          <w:tcPr>
            <w:tcW w:w="453" w:type="dxa"/>
            <w:tcBorders>
              <w:top w:val="single" w:sz="6" w:space="0" w:color="auto"/>
              <w:left w:val="single" w:sz="6" w:space="0" w:color="auto"/>
              <w:bottom w:val="single" w:sz="6" w:space="0" w:color="auto"/>
              <w:right w:val="single" w:sz="6" w:space="0" w:color="auto"/>
            </w:tcBorders>
            <w:vAlign w:val="center"/>
          </w:tcPr>
          <w:p w14:paraId="08C3709B"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4CC3A594"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Saf Madde ve Karışımlar</w:t>
            </w:r>
          </w:p>
        </w:tc>
        <w:tc>
          <w:tcPr>
            <w:tcW w:w="851" w:type="dxa"/>
            <w:tcBorders>
              <w:top w:val="single" w:sz="6" w:space="0" w:color="auto"/>
              <w:left w:val="single" w:sz="6" w:space="0" w:color="auto"/>
              <w:bottom w:val="single" w:sz="6" w:space="0" w:color="auto"/>
              <w:right w:val="single" w:sz="6" w:space="0" w:color="auto"/>
            </w:tcBorders>
            <w:vAlign w:val="center"/>
          </w:tcPr>
          <w:p w14:paraId="08B3EC3F" w14:textId="77777777" w:rsidR="001C788C" w:rsidRPr="00F22260" w:rsidRDefault="001C788C" w:rsidP="003B4F51">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F.7.4.3. Karışımlar</w:t>
            </w:r>
          </w:p>
        </w:tc>
        <w:tc>
          <w:tcPr>
            <w:tcW w:w="2693" w:type="dxa"/>
            <w:tcBorders>
              <w:top w:val="single" w:sz="6" w:space="0" w:color="auto"/>
              <w:left w:val="single" w:sz="6" w:space="0" w:color="auto"/>
              <w:bottom w:val="single" w:sz="6" w:space="0" w:color="auto"/>
              <w:right w:val="single" w:sz="6" w:space="0" w:color="auto"/>
            </w:tcBorders>
            <w:vAlign w:val="center"/>
          </w:tcPr>
          <w:p w14:paraId="797AD951" w14:textId="77777777" w:rsidR="001C788C" w:rsidRPr="00F22260" w:rsidRDefault="001C788C" w:rsidP="003B4F51">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"F.7.4.2.1. Saf maddeleri, element ve bileşik olarak sınıflandırarak örnekler verir.  F.7.4.2.2. Periyodik sistemdeki ilk 18 elementin ve yaygın elementlerin (altın, gümüş, bakır, çinko, kurşun, civa, platin, demir ve iyot) isimlerini, sembollerini ve bazı kullanım alanlarını ifade eder.  F.7.4.2.3. Yaygın bileşiklerin formüllerini, isimlerini ve bazı kullanım alanlarını ifade eder."</w:t>
            </w:r>
          </w:p>
        </w:tc>
        <w:tc>
          <w:tcPr>
            <w:tcW w:w="2835" w:type="dxa"/>
            <w:tcBorders>
              <w:top w:val="single" w:sz="6" w:space="0" w:color="auto"/>
              <w:left w:val="single" w:sz="6" w:space="0" w:color="auto"/>
              <w:bottom w:val="single" w:sz="6" w:space="0" w:color="auto"/>
              <w:right w:val="single" w:sz="6" w:space="0" w:color="auto"/>
            </w:tcBorders>
            <w:vAlign w:val="center"/>
          </w:tcPr>
          <w:p w14:paraId="78EFED9C"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276" w:type="dxa"/>
            <w:tcBorders>
              <w:top w:val="single" w:sz="6" w:space="0" w:color="auto"/>
              <w:left w:val="single" w:sz="6" w:space="0" w:color="auto"/>
              <w:bottom w:val="single" w:sz="6" w:space="0" w:color="auto"/>
              <w:right w:val="single" w:sz="6" w:space="0" w:color="auto"/>
            </w:tcBorders>
            <w:vAlign w:val="center"/>
          </w:tcPr>
          <w:p w14:paraId="277B7D2C" w14:textId="6D91092F" w:rsidR="001C788C" w:rsidRDefault="001C788C" w:rsidP="003B4F51">
            <w:pPr>
              <w:autoSpaceDE w:val="0"/>
              <w:autoSpaceDN w:val="0"/>
              <w:adjustRightInd w:val="0"/>
              <w:jc w:val="center"/>
              <w:rPr>
                <w:rFonts w:ascii="Calibri" w:hAnsi="Calibri" w:cs="Calibri"/>
                <w:color w:val="000000"/>
                <w:sz w:val="13"/>
                <w:szCs w:val="13"/>
                <w:lang w:val="en-US"/>
              </w:rPr>
            </w:pPr>
          </w:p>
        </w:tc>
        <w:tc>
          <w:tcPr>
            <w:tcW w:w="1843" w:type="dxa"/>
            <w:vMerge/>
            <w:tcBorders>
              <w:left w:val="single" w:sz="6" w:space="0" w:color="auto"/>
              <w:right w:val="single" w:sz="6" w:space="0" w:color="auto"/>
            </w:tcBorders>
          </w:tcPr>
          <w:p w14:paraId="343956C7"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701" w:type="dxa"/>
            <w:tcBorders>
              <w:top w:val="single" w:sz="6" w:space="0" w:color="auto"/>
              <w:left w:val="single" w:sz="6" w:space="0" w:color="auto"/>
              <w:bottom w:val="single" w:sz="6" w:space="0" w:color="auto"/>
              <w:right w:val="single" w:sz="6" w:space="0" w:color="auto"/>
            </w:tcBorders>
          </w:tcPr>
          <w:p w14:paraId="528A68BE"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5D1E2E64" w14:textId="77777777" w:rsidR="001C788C" w:rsidRDefault="001C788C" w:rsidP="003B4F51">
            <w:pPr>
              <w:autoSpaceDE w:val="0"/>
              <w:autoSpaceDN w:val="0"/>
              <w:adjustRightInd w:val="0"/>
              <w:jc w:val="center"/>
              <w:rPr>
                <w:rFonts w:ascii="Calibri" w:hAnsi="Calibri" w:cs="Calibri"/>
                <w:color w:val="000000"/>
                <w:sz w:val="13"/>
                <w:szCs w:val="13"/>
                <w:lang w:val="en-US"/>
              </w:rPr>
            </w:pPr>
          </w:p>
        </w:tc>
      </w:tr>
      <w:tr w:rsidR="001C788C" w14:paraId="20A70089" w14:textId="69E68AAB" w:rsidTr="001C788C">
        <w:trPr>
          <w:cantSplit/>
          <w:trHeight w:val="65"/>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2EA85015" w14:textId="77777777" w:rsidR="001C788C" w:rsidRDefault="001C788C"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18. HAFTA</w:t>
            </w:r>
          </w:p>
          <w:p w14:paraId="05D1CFCB" w14:textId="0A14FADE" w:rsidR="001C788C" w:rsidRPr="003B2221" w:rsidRDefault="001C788C"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15-21 OCAK</w:t>
            </w:r>
          </w:p>
        </w:tc>
        <w:tc>
          <w:tcPr>
            <w:tcW w:w="453" w:type="dxa"/>
            <w:tcBorders>
              <w:top w:val="single" w:sz="6" w:space="0" w:color="auto"/>
              <w:left w:val="single" w:sz="6" w:space="0" w:color="auto"/>
              <w:bottom w:val="single" w:sz="6" w:space="0" w:color="auto"/>
              <w:right w:val="single" w:sz="6" w:space="0" w:color="auto"/>
            </w:tcBorders>
            <w:vAlign w:val="center"/>
          </w:tcPr>
          <w:p w14:paraId="5D1D4303"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46A0A0A2"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Saf Madde ve Karışımlar</w:t>
            </w:r>
          </w:p>
        </w:tc>
        <w:tc>
          <w:tcPr>
            <w:tcW w:w="851" w:type="dxa"/>
            <w:tcBorders>
              <w:top w:val="single" w:sz="6" w:space="0" w:color="auto"/>
              <w:left w:val="single" w:sz="6" w:space="0" w:color="auto"/>
              <w:bottom w:val="single" w:sz="6" w:space="0" w:color="auto"/>
              <w:right w:val="single" w:sz="6" w:space="0" w:color="auto"/>
            </w:tcBorders>
            <w:vAlign w:val="center"/>
          </w:tcPr>
          <w:p w14:paraId="1B3F38D3" w14:textId="77777777" w:rsidR="001C788C" w:rsidRPr="00F22260" w:rsidRDefault="001C788C" w:rsidP="003B4F51">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F.7.4.3. Karışımlar</w:t>
            </w:r>
          </w:p>
        </w:tc>
        <w:tc>
          <w:tcPr>
            <w:tcW w:w="2693" w:type="dxa"/>
            <w:tcBorders>
              <w:top w:val="single" w:sz="6" w:space="0" w:color="auto"/>
              <w:left w:val="single" w:sz="6" w:space="0" w:color="auto"/>
              <w:bottom w:val="single" w:sz="6" w:space="0" w:color="auto"/>
              <w:right w:val="single" w:sz="6" w:space="0" w:color="auto"/>
            </w:tcBorders>
            <w:vAlign w:val="center"/>
          </w:tcPr>
          <w:p w14:paraId="6373C58D" w14:textId="77777777" w:rsidR="001C788C" w:rsidRPr="00F22260" w:rsidRDefault="001C788C" w:rsidP="003B4F51">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F.7.4.3.1. Karışımları, homojen ve heterojen olarak sınıflandırarak örnekler verir.                                                              F.7.4.3.2. Günlük yaşamda karşılaştığı çözücü ve çözünenleri kullanarak çözelti hazırlar.</w:t>
            </w:r>
          </w:p>
        </w:tc>
        <w:tc>
          <w:tcPr>
            <w:tcW w:w="2835" w:type="dxa"/>
            <w:tcBorders>
              <w:top w:val="single" w:sz="6" w:space="0" w:color="auto"/>
              <w:left w:val="single" w:sz="6" w:space="0" w:color="auto"/>
              <w:bottom w:val="single" w:sz="6" w:space="0" w:color="auto"/>
              <w:right w:val="single" w:sz="6" w:space="0" w:color="auto"/>
            </w:tcBorders>
            <w:vAlign w:val="center"/>
          </w:tcPr>
          <w:p w14:paraId="6B6E9653"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"(F.7.4.3.1.  açıklama) Homojen karışımların çözelti olarak da ifade edilebileceği vurgulanır."</w:t>
            </w:r>
          </w:p>
        </w:tc>
        <w:tc>
          <w:tcPr>
            <w:tcW w:w="1276" w:type="dxa"/>
            <w:tcBorders>
              <w:top w:val="single" w:sz="6" w:space="0" w:color="auto"/>
              <w:left w:val="single" w:sz="6" w:space="0" w:color="auto"/>
              <w:bottom w:val="single" w:sz="6" w:space="0" w:color="auto"/>
              <w:right w:val="single" w:sz="6" w:space="0" w:color="auto"/>
            </w:tcBorders>
            <w:vAlign w:val="center"/>
          </w:tcPr>
          <w:p w14:paraId="0C89E1C5"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843" w:type="dxa"/>
            <w:vMerge/>
            <w:tcBorders>
              <w:left w:val="single" w:sz="6" w:space="0" w:color="auto"/>
              <w:bottom w:val="single" w:sz="6" w:space="0" w:color="auto"/>
              <w:right w:val="single" w:sz="6" w:space="0" w:color="auto"/>
            </w:tcBorders>
          </w:tcPr>
          <w:p w14:paraId="4AC01883"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701" w:type="dxa"/>
            <w:tcBorders>
              <w:top w:val="single" w:sz="6" w:space="0" w:color="auto"/>
              <w:left w:val="single" w:sz="6" w:space="0" w:color="auto"/>
              <w:bottom w:val="single" w:sz="6" w:space="0" w:color="auto"/>
              <w:right w:val="single" w:sz="6" w:space="0" w:color="auto"/>
            </w:tcBorders>
          </w:tcPr>
          <w:p w14:paraId="30E1A12F"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4C62A1E1" w14:textId="77777777" w:rsidR="001C788C" w:rsidRDefault="001C788C" w:rsidP="003B4F51">
            <w:pPr>
              <w:autoSpaceDE w:val="0"/>
              <w:autoSpaceDN w:val="0"/>
              <w:adjustRightInd w:val="0"/>
              <w:jc w:val="center"/>
              <w:rPr>
                <w:rFonts w:ascii="Calibri" w:hAnsi="Calibri" w:cs="Calibri"/>
                <w:color w:val="000000"/>
                <w:sz w:val="13"/>
                <w:szCs w:val="13"/>
                <w:lang w:val="en-US"/>
              </w:rPr>
            </w:pPr>
          </w:p>
        </w:tc>
      </w:tr>
      <w:tr w:rsidR="003B4F51" w14:paraId="6BA7D29A" w14:textId="7EE913D2" w:rsidTr="001C788C">
        <w:trPr>
          <w:cantSplit/>
          <w:trHeight w:val="65"/>
        </w:trPr>
        <w:tc>
          <w:tcPr>
            <w:tcW w:w="14914" w:type="dxa"/>
            <w:gridSpan w:val="10"/>
            <w:tcBorders>
              <w:top w:val="single" w:sz="6" w:space="0" w:color="333333"/>
              <w:left w:val="single" w:sz="6" w:space="0" w:color="333333"/>
              <w:right w:val="single" w:sz="6" w:space="0" w:color="auto"/>
            </w:tcBorders>
            <w:shd w:val="clear" w:color="auto" w:fill="FFF2CC" w:themeFill="accent4" w:themeFillTint="33"/>
            <w:vAlign w:val="center"/>
          </w:tcPr>
          <w:p w14:paraId="4EAA4C62" w14:textId="2D1227D0" w:rsidR="003B4F51" w:rsidRDefault="003B4F51" w:rsidP="00BA7CD2">
            <w:pPr>
              <w:autoSpaceDE w:val="0"/>
              <w:autoSpaceDN w:val="0"/>
              <w:adjustRightInd w:val="0"/>
              <w:jc w:val="center"/>
              <w:rPr>
                <w:rFonts w:ascii="Calibri" w:hAnsi="Calibri" w:cs="Calibri"/>
                <w:color w:val="000000"/>
                <w:sz w:val="13"/>
                <w:szCs w:val="13"/>
                <w:lang w:val="en-US"/>
              </w:rPr>
            </w:pPr>
            <w:r w:rsidRPr="009505E4">
              <w:rPr>
                <w:rFonts w:ascii="Calibri" w:hAnsi="Calibri" w:cs="Calibri"/>
                <w:b/>
                <w:bCs/>
                <w:color w:val="000000"/>
                <w:sz w:val="28"/>
                <w:szCs w:val="28"/>
                <w:lang w:val="en-US"/>
              </w:rPr>
              <w:t>YARIYIL TATİLİ: 22 OCAK - 2 ŞUBAT 2024</w:t>
            </w:r>
          </w:p>
        </w:tc>
      </w:tr>
      <w:tr w:rsidR="001C788C" w14:paraId="0DE5C1BB" w14:textId="4DF1A581" w:rsidTr="001C788C">
        <w:trPr>
          <w:cantSplit/>
          <w:trHeight w:val="407"/>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38C7A416" w14:textId="77777777" w:rsidR="001C788C" w:rsidRDefault="001C788C"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19. HAFTA</w:t>
            </w:r>
          </w:p>
          <w:p w14:paraId="2C7EC428" w14:textId="5DEEA214" w:rsidR="001C788C" w:rsidRPr="003B2221" w:rsidRDefault="001C788C"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05-11 ŞUBAT</w:t>
            </w:r>
          </w:p>
        </w:tc>
        <w:tc>
          <w:tcPr>
            <w:tcW w:w="453" w:type="dxa"/>
            <w:tcBorders>
              <w:top w:val="single" w:sz="6" w:space="0" w:color="auto"/>
              <w:left w:val="single" w:sz="6" w:space="0" w:color="auto"/>
              <w:bottom w:val="single" w:sz="6" w:space="0" w:color="auto"/>
              <w:right w:val="single" w:sz="6" w:space="0" w:color="auto"/>
            </w:tcBorders>
            <w:vAlign w:val="center"/>
          </w:tcPr>
          <w:p w14:paraId="16380674"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7E5C5466"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Saf Madde ve Karışımlar</w:t>
            </w:r>
          </w:p>
        </w:tc>
        <w:tc>
          <w:tcPr>
            <w:tcW w:w="851" w:type="dxa"/>
            <w:tcBorders>
              <w:top w:val="single" w:sz="6" w:space="0" w:color="auto"/>
              <w:left w:val="single" w:sz="6" w:space="0" w:color="auto"/>
              <w:bottom w:val="single" w:sz="6" w:space="0" w:color="auto"/>
              <w:right w:val="single" w:sz="6" w:space="0" w:color="auto"/>
            </w:tcBorders>
            <w:vAlign w:val="center"/>
          </w:tcPr>
          <w:p w14:paraId="371EB91A" w14:textId="77777777" w:rsidR="001C788C" w:rsidRPr="00F22260" w:rsidRDefault="001C788C" w:rsidP="003B4F51">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"F.7.4.3. Karışımlar F.7.4.4. Karışımların Ayrılması"</w:t>
            </w:r>
          </w:p>
        </w:tc>
        <w:tc>
          <w:tcPr>
            <w:tcW w:w="2693" w:type="dxa"/>
            <w:tcBorders>
              <w:top w:val="single" w:sz="6" w:space="0" w:color="auto"/>
              <w:left w:val="single" w:sz="6" w:space="0" w:color="auto"/>
              <w:bottom w:val="single" w:sz="6" w:space="0" w:color="auto"/>
              <w:right w:val="single" w:sz="6" w:space="0" w:color="auto"/>
            </w:tcBorders>
            <w:vAlign w:val="center"/>
          </w:tcPr>
          <w:p w14:paraId="30AFF197" w14:textId="77777777" w:rsidR="001C788C" w:rsidRPr="00F22260" w:rsidRDefault="001C788C" w:rsidP="003B4F51">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"F.7.4.3.3. Çözünme hızına etki eden faktörleri deney yaparak belirler. F.7.4.4.1. Karışımların ayrılması için kullanılabilecek yöntemlerden uygun olanı seçerek uygular."</w:t>
            </w:r>
          </w:p>
        </w:tc>
        <w:tc>
          <w:tcPr>
            <w:tcW w:w="2835" w:type="dxa"/>
            <w:tcBorders>
              <w:top w:val="single" w:sz="6" w:space="0" w:color="auto"/>
              <w:left w:val="single" w:sz="6" w:space="0" w:color="auto"/>
              <w:bottom w:val="single" w:sz="6" w:space="0" w:color="auto"/>
              <w:right w:val="single" w:sz="6" w:space="0" w:color="auto"/>
            </w:tcBorders>
            <w:vAlign w:val="center"/>
          </w:tcPr>
          <w:p w14:paraId="68D3EAD8"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(F.7.4.3.3. açıklama) a. Temas yüzeyi, karıştırma ve sıcaklık faktörlerine değinilir. b. Bağımlı, bağımsız ve kontrol edilen değişken kavram gruplarına vurgu yapılır. (F.7.4.</w:t>
            </w:r>
            <w:proofErr w:type="gramStart"/>
            <w:r>
              <w:rPr>
                <w:rFonts w:ascii="Calibri" w:hAnsi="Calibri" w:cs="Calibri"/>
                <w:color w:val="000000"/>
                <w:sz w:val="13"/>
                <w:szCs w:val="13"/>
                <w:lang w:val="en-US"/>
              </w:rPr>
              <w:t>4.1..</w:t>
            </w:r>
            <w:proofErr w:type="gramEnd"/>
            <w:r>
              <w:rPr>
                <w:rFonts w:ascii="Calibri" w:hAnsi="Calibri" w:cs="Calibri"/>
                <w:color w:val="000000"/>
                <w:sz w:val="13"/>
                <w:szCs w:val="13"/>
                <w:lang w:val="en-US"/>
              </w:rPr>
              <w:t xml:space="preserve"> Açıklama) Karışımların ayrılmasında kullanılabilecek yöntemlerden buharlaştırma, yoğunluk farkı ve damıtma üzerinde durulur."</w:t>
            </w:r>
          </w:p>
        </w:tc>
        <w:tc>
          <w:tcPr>
            <w:tcW w:w="1276" w:type="dxa"/>
            <w:tcBorders>
              <w:top w:val="single" w:sz="6" w:space="0" w:color="auto"/>
              <w:left w:val="single" w:sz="6" w:space="0" w:color="auto"/>
              <w:bottom w:val="single" w:sz="6" w:space="0" w:color="auto"/>
              <w:right w:val="single" w:sz="6" w:space="0" w:color="auto"/>
            </w:tcBorders>
            <w:vAlign w:val="center"/>
          </w:tcPr>
          <w:p w14:paraId="24E55B21"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843" w:type="dxa"/>
            <w:vMerge w:val="restart"/>
            <w:tcBorders>
              <w:top w:val="single" w:sz="6" w:space="0" w:color="auto"/>
              <w:left w:val="single" w:sz="6" w:space="0" w:color="auto"/>
              <w:right w:val="single" w:sz="6" w:space="0" w:color="auto"/>
            </w:tcBorders>
          </w:tcPr>
          <w:p w14:paraId="3D0C88C8" w14:textId="77777777" w:rsidR="001C788C" w:rsidRPr="00B606A6" w:rsidRDefault="001C788C" w:rsidP="001C788C">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041D82A7" w14:textId="24E82B5D" w:rsidR="001C788C" w:rsidRDefault="001C788C" w:rsidP="001C788C">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701" w:type="dxa"/>
            <w:tcBorders>
              <w:top w:val="single" w:sz="6" w:space="0" w:color="auto"/>
              <w:left w:val="single" w:sz="6" w:space="0" w:color="auto"/>
              <w:bottom w:val="single" w:sz="6" w:space="0" w:color="auto"/>
              <w:right w:val="single" w:sz="6" w:space="0" w:color="auto"/>
            </w:tcBorders>
          </w:tcPr>
          <w:p w14:paraId="31D60BF7"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4A672F36" w14:textId="77777777" w:rsidR="001C788C" w:rsidRDefault="001C788C" w:rsidP="003B4F51">
            <w:pPr>
              <w:autoSpaceDE w:val="0"/>
              <w:autoSpaceDN w:val="0"/>
              <w:adjustRightInd w:val="0"/>
              <w:jc w:val="center"/>
              <w:rPr>
                <w:rFonts w:ascii="Calibri" w:hAnsi="Calibri" w:cs="Calibri"/>
                <w:color w:val="000000"/>
                <w:sz w:val="13"/>
                <w:szCs w:val="13"/>
                <w:lang w:val="en-US"/>
              </w:rPr>
            </w:pPr>
          </w:p>
        </w:tc>
      </w:tr>
      <w:tr w:rsidR="001C788C" w14:paraId="420FCB22" w14:textId="738B134A" w:rsidTr="001C788C">
        <w:trPr>
          <w:cantSplit/>
          <w:trHeight w:val="422"/>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173096C6" w14:textId="77777777" w:rsidR="001C788C" w:rsidRDefault="001C788C"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20. HAFTA</w:t>
            </w:r>
          </w:p>
          <w:p w14:paraId="0BE34FF5" w14:textId="3E14F47C" w:rsidR="001C788C" w:rsidRPr="003B2221" w:rsidRDefault="001C788C"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12-18 ŞUBAT</w:t>
            </w:r>
          </w:p>
        </w:tc>
        <w:tc>
          <w:tcPr>
            <w:tcW w:w="453" w:type="dxa"/>
            <w:tcBorders>
              <w:top w:val="single" w:sz="6" w:space="0" w:color="auto"/>
              <w:left w:val="single" w:sz="6" w:space="0" w:color="auto"/>
              <w:bottom w:val="single" w:sz="6" w:space="0" w:color="auto"/>
              <w:right w:val="single" w:sz="6" w:space="0" w:color="auto"/>
            </w:tcBorders>
            <w:vAlign w:val="center"/>
          </w:tcPr>
          <w:p w14:paraId="2A7F2DD1"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6C0D6D29"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Saf Madde ve Karışımlar</w:t>
            </w:r>
          </w:p>
        </w:tc>
        <w:tc>
          <w:tcPr>
            <w:tcW w:w="851" w:type="dxa"/>
            <w:tcBorders>
              <w:top w:val="single" w:sz="6" w:space="0" w:color="auto"/>
              <w:left w:val="single" w:sz="6" w:space="0" w:color="auto"/>
              <w:bottom w:val="single" w:sz="6" w:space="0" w:color="auto"/>
              <w:right w:val="single" w:sz="6" w:space="0" w:color="auto"/>
            </w:tcBorders>
            <w:vAlign w:val="center"/>
          </w:tcPr>
          <w:p w14:paraId="5A21AD9D" w14:textId="77777777" w:rsidR="001C788C" w:rsidRPr="00F22260" w:rsidRDefault="001C788C" w:rsidP="003B4F51">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F.7.4.5. Evsel Atıklar ve Geri Dönüşüm</w:t>
            </w:r>
          </w:p>
        </w:tc>
        <w:tc>
          <w:tcPr>
            <w:tcW w:w="2693" w:type="dxa"/>
            <w:tcBorders>
              <w:top w:val="single" w:sz="6" w:space="0" w:color="auto"/>
              <w:left w:val="single" w:sz="6" w:space="0" w:color="auto"/>
              <w:bottom w:val="single" w:sz="6" w:space="0" w:color="auto"/>
              <w:right w:val="single" w:sz="6" w:space="0" w:color="auto"/>
            </w:tcBorders>
            <w:vAlign w:val="center"/>
          </w:tcPr>
          <w:p w14:paraId="590E3347" w14:textId="77777777" w:rsidR="001C788C" w:rsidRPr="00F22260" w:rsidRDefault="001C788C" w:rsidP="003B4F51">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"F.7.4.5.1. Evsel atıklarda geri dönüştürülebilen ve dönüştürülemeyen maddeleri ayırt eder.  F.7.4.5.2. Evsel katı ve sıvı atıkların geri dönüşümüne ilişkin proje tasarlar.   F.7.4.5.3. Geri dönüşümü, kaynakların etkili kullanımı açısından sorgular.</w:t>
            </w:r>
          </w:p>
        </w:tc>
        <w:tc>
          <w:tcPr>
            <w:tcW w:w="2835" w:type="dxa"/>
            <w:tcBorders>
              <w:top w:val="single" w:sz="6" w:space="0" w:color="auto"/>
              <w:left w:val="single" w:sz="6" w:space="0" w:color="auto"/>
              <w:bottom w:val="single" w:sz="6" w:space="0" w:color="auto"/>
              <w:right w:val="single" w:sz="6" w:space="0" w:color="auto"/>
            </w:tcBorders>
            <w:vAlign w:val="center"/>
          </w:tcPr>
          <w:p w14:paraId="10D2236E"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Geri dönüşüm tesislerinin ekonomiye katkısı vurgulanır.</w:t>
            </w:r>
          </w:p>
        </w:tc>
        <w:tc>
          <w:tcPr>
            <w:tcW w:w="1276" w:type="dxa"/>
            <w:tcBorders>
              <w:top w:val="single" w:sz="6" w:space="0" w:color="auto"/>
              <w:left w:val="single" w:sz="6" w:space="0" w:color="auto"/>
              <w:bottom w:val="single" w:sz="6" w:space="0" w:color="auto"/>
              <w:right w:val="single" w:sz="6" w:space="0" w:color="auto"/>
            </w:tcBorders>
            <w:vAlign w:val="center"/>
          </w:tcPr>
          <w:p w14:paraId="68A5F75E"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843" w:type="dxa"/>
            <w:vMerge/>
            <w:tcBorders>
              <w:left w:val="single" w:sz="6" w:space="0" w:color="auto"/>
              <w:right w:val="single" w:sz="6" w:space="0" w:color="auto"/>
            </w:tcBorders>
          </w:tcPr>
          <w:p w14:paraId="11EA13BD"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701" w:type="dxa"/>
            <w:tcBorders>
              <w:top w:val="single" w:sz="6" w:space="0" w:color="auto"/>
              <w:left w:val="single" w:sz="6" w:space="0" w:color="auto"/>
              <w:bottom w:val="single" w:sz="6" w:space="0" w:color="auto"/>
              <w:right w:val="single" w:sz="6" w:space="0" w:color="auto"/>
            </w:tcBorders>
          </w:tcPr>
          <w:p w14:paraId="3E052CAE"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396FF492" w14:textId="77777777" w:rsidR="001C788C" w:rsidRDefault="001C788C" w:rsidP="003B4F51">
            <w:pPr>
              <w:autoSpaceDE w:val="0"/>
              <w:autoSpaceDN w:val="0"/>
              <w:adjustRightInd w:val="0"/>
              <w:jc w:val="center"/>
              <w:rPr>
                <w:rFonts w:ascii="Calibri" w:hAnsi="Calibri" w:cs="Calibri"/>
                <w:color w:val="000000"/>
                <w:sz w:val="13"/>
                <w:szCs w:val="13"/>
                <w:lang w:val="en-US"/>
              </w:rPr>
            </w:pPr>
          </w:p>
        </w:tc>
      </w:tr>
      <w:tr w:rsidR="001C788C" w14:paraId="3669329F" w14:textId="17065417" w:rsidTr="001C788C">
        <w:trPr>
          <w:cantSplit/>
          <w:trHeight w:val="436"/>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60FB91DA" w14:textId="77777777" w:rsidR="001C788C" w:rsidRDefault="001C788C"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21. HAFTA</w:t>
            </w:r>
          </w:p>
          <w:p w14:paraId="1521099E" w14:textId="2E174D16" w:rsidR="001C788C" w:rsidRPr="003B2221" w:rsidRDefault="001C788C"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19-25 ŞUBAT</w:t>
            </w:r>
          </w:p>
        </w:tc>
        <w:tc>
          <w:tcPr>
            <w:tcW w:w="453" w:type="dxa"/>
            <w:tcBorders>
              <w:top w:val="single" w:sz="6" w:space="0" w:color="auto"/>
              <w:left w:val="single" w:sz="6" w:space="0" w:color="auto"/>
              <w:bottom w:val="single" w:sz="6" w:space="0" w:color="auto"/>
              <w:right w:val="single" w:sz="6" w:space="0" w:color="auto"/>
            </w:tcBorders>
            <w:vAlign w:val="center"/>
          </w:tcPr>
          <w:p w14:paraId="2F7AA1AE"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0E995B4B"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Saf Madde ve Karışımlar</w:t>
            </w:r>
          </w:p>
        </w:tc>
        <w:tc>
          <w:tcPr>
            <w:tcW w:w="851" w:type="dxa"/>
            <w:tcBorders>
              <w:top w:val="single" w:sz="6" w:space="0" w:color="auto"/>
              <w:left w:val="single" w:sz="6" w:space="0" w:color="auto"/>
              <w:bottom w:val="single" w:sz="6" w:space="0" w:color="auto"/>
              <w:right w:val="single" w:sz="6" w:space="0" w:color="auto"/>
            </w:tcBorders>
            <w:vAlign w:val="center"/>
          </w:tcPr>
          <w:p w14:paraId="2C4FFFE0" w14:textId="77777777" w:rsidR="001C788C" w:rsidRPr="00F22260" w:rsidRDefault="001C788C" w:rsidP="003B4F51">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F.7.4.5. Evsel Atıklar ve Geri Dönüşüm</w:t>
            </w:r>
          </w:p>
        </w:tc>
        <w:tc>
          <w:tcPr>
            <w:tcW w:w="2693" w:type="dxa"/>
            <w:tcBorders>
              <w:top w:val="single" w:sz="6" w:space="0" w:color="auto"/>
              <w:left w:val="single" w:sz="6" w:space="0" w:color="auto"/>
              <w:bottom w:val="single" w:sz="6" w:space="0" w:color="auto"/>
              <w:right w:val="single" w:sz="6" w:space="0" w:color="auto"/>
            </w:tcBorders>
            <w:vAlign w:val="center"/>
          </w:tcPr>
          <w:p w14:paraId="1417EDA0" w14:textId="77777777" w:rsidR="001C788C" w:rsidRPr="00F22260" w:rsidRDefault="001C788C" w:rsidP="003B4F51">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F.7.4.5.4. Yakın çevresinde atık kontrolüne özen gösterir. F.7.4.5.5. Yeniden kullanılabilecek eşyalarını, ihtiyacı olanlara iletmeye yönelik proje geliştirir.</w:t>
            </w:r>
          </w:p>
        </w:tc>
        <w:tc>
          <w:tcPr>
            <w:tcW w:w="2835" w:type="dxa"/>
            <w:tcBorders>
              <w:top w:val="single" w:sz="6" w:space="0" w:color="auto"/>
              <w:left w:val="single" w:sz="6" w:space="0" w:color="auto"/>
              <w:bottom w:val="single" w:sz="6" w:space="0" w:color="auto"/>
              <w:right w:val="single" w:sz="6" w:space="0" w:color="auto"/>
            </w:tcBorders>
            <w:vAlign w:val="center"/>
          </w:tcPr>
          <w:p w14:paraId="7503BDE8"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Atık kontrolü ile ilgili kamu ve sivil toplum kuruluşlarının çalışmalarına değinilir. b. Tıbbi atık ile temas etmemesi gerektiği hatırlatılır.</w:t>
            </w:r>
          </w:p>
        </w:tc>
        <w:tc>
          <w:tcPr>
            <w:tcW w:w="1276" w:type="dxa"/>
            <w:tcBorders>
              <w:top w:val="single" w:sz="6" w:space="0" w:color="auto"/>
              <w:left w:val="single" w:sz="6" w:space="0" w:color="auto"/>
              <w:bottom w:val="single" w:sz="6" w:space="0" w:color="auto"/>
              <w:right w:val="single" w:sz="6" w:space="0" w:color="auto"/>
            </w:tcBorders>
            <w:vAlign w:val="center"/>
          </w:tcPr>
          <w:p w14:paraId="2B99629F"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843" w:type="dxa"/>
            <w:vMerge/>
            <w:tcBorders>
              <w:left w:val="single" w:sz="6" w:space="0" w:color="auto"/>
              <w:bottom w:val="single" w:sz="6" w:space="0" w:color="auto"/>
              <w:right w:val="single" w:sz="6" w:space="0" w:color="auto"/>
            </w:tcBorders>
          </w:tcPr>
          <w:p w14:paraId="20538ADE"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701" w:type="dxa"/>
            <w:tcBorders>
              <w:top w:val="single" w:sz="6" w:space="0" w:color="auto"/>
              <w:left w:val="single" w:sz="6" w:space="0" w:color="auto"/>
              <w:bottom w:val="single" w:sz="6" w:space="0" w:color="auto"/>
              <w:right w:val="single" w:sz="6" w:space="0" w:color="auto"/>
            </w:tcBorders>
          </w:tcPr>
          <w:p w14:paraId="1496844C"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68D4C208" w14:textId="77777777" w:rsidR="001C788C" w:rsidRDefault="001C788C" w:rsidP="003B4F51">
            <w:pPr>
              <w:autoSpaceDE w:val="0"/>
              <w:autoSpaceDN w:val="0"/>
              <w:adjustRightInd w:val="0"/>
              <w:jc w:val="center"/>
              <w:rPr>
                <w:rFonts w:ascii="Calibri" w:hAnsi="Calibri" w:cs="Calibri"/>
                <w:color w:val="000000"/>
                <w:sz w:val="13"/>
                <w:szCs w:val="13"/>
                <w:lang w:val="en-US"/>
              </w:rPr>
            </w:pPr>
          </w:p>
        </w:tc>
      </w:tr>
      <w:tr w:rsidR="001C788C" w14:paraId="15D4D5EA" w14:textId="45249847" w:rsidTr="001C788C">
        <w:trPr>
          <w:cantSplit/>
          <w:trHeight w:val="65"/>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28FDCD79" w14:textId="77777777" w:rsidR="001C788C" w:rsidRDefault="001C788C"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22. HAFTA</w:t>
            </w:r>
          </w:p>
          <w:p w14:paraId="193CA568" w14:textId="2BC056FA" w:rsidR="001C788C" w:rsidRPr="003B2221" w:rsidRDefault="001C788C"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26 ŞUBAT-03 MART</w:t>
            </w:r>
          </w:p>
        </w:tc>
        <w:tc>
          <w:tcPr>
            <w:tcW w:w="453" w:type="dxa"/>
            <w:tcBorders>
              <w:top w:val="single" w:sz="6" w:space="0" w:color="auto"/>
              <w:left w:val="single" w:sz="6" w:space="0" w:color="auto"/>
              <w:bottom w:val="single" w:sz="6" w:space="0" w:color="auto"/>
              <w:right w:val="single" w:sz="6" w:space="0" w:color="auto"/>
            </w:tcBorders>
            <w:vAlign w:val="center"/>
          </w:tcPr>
          <w:p w14:paraId="46A238E8"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586E09FA"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Işığın Madde ile Etkileşimi</w:t>
            </w:r>
          </w:p>
        </w:tc>
        <w:tc>
          <w:tcPr>
            <w:tcW w:w="851" w:type="dxa"/>
            <w:tcBorders>
              <w:top w:val="single" w:sz="6" w:space="0" w:color="auto"/>
              <w:left w:val="single" w:sz="6" w:space="0" w:color="auto"/>
              <w:bottom w:val="single" w:sz="6" w:space="0" w:color="auto"/>
              <w:right w:val="single" w:sz="6" w:space="0" w:color="auto"/>
            </w:tcBorders>
            <w:vAlign w:val="center"/>
          </w:tcPr>
          <w:p w14:paraId="108192AA" w14:textId="77777777" w:rsidR="001C788C" w:rsidRPr="00F22260" w:rsidRDefault="001C788C" w:rsidP="003B4F51">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F.7.5.1. Işığın Soğurulması</w:t>
            </w:r>
          </w:p>
        </w:tc>
        <w:tc>
          <w:tcPr>
            <w:tcW w:w="2693" w:type="dxa"/>
            <w:tcBorders>
              <w:top w:val="single" w:sz="6" w:space="0" w:color="auto"/>
              <w:left w:val="single" w:sz="6" w:space="0" w:color="auto"/>
              <w:bottom w:val="single" w:sz="6" w:space="0" w:color="auto"/>
              <w:right w:val="single" w:sz="6" w:space="0" w:color="auto"/>
            </w:tcBorders>
            <w:vAlign w:val="center"/>
          </w:tcPr>
          <w:p w14:paraId="55E44B3D" w14:textId="77777777" w:rsidR="001C788C" w:rsidRPr="00F22260" w:rsidRDefault="001C788C" w:rsidP="003B4F51">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F.7.5.1.1. Işığın madde ile etkileşimi sonucunda madde tarafından soğurulabileceğini keşfeder. F.7.5.1.2. Beyaz ışığın tüm ışık renklerinin bileşiminden oluştuğu sonucunu çıkarır.</w:t>
            </w:r>
          </w:p>
        </w:tc>
        <w:tc>
          <w:tcPr>
            <w:tcW w:w="2835" w:type="dxa"/>
            <w:tcBorders>
              <w:top w:val="single" w:sz="6" w:space="0" w:color="auto"/>
              <w:left w:val="single" w:sz="6" w:space="0" w:color="auto"/>
              <w:bottom w:val="single" w:sz="6" w:space="0" w:color="auto"/>
              <w:right w:val="single" w:sz="6" w:space="0" w:color="auto"/>
            </w:tcBorders>
            <w:vAlign w:val="center"/>
          </w:tcPr>
          <w:p w14:paraId="452D27B3" w14:textId="77777777" w:rsidR="002E3417" w:rsidRDefault="002E3417" w:rsidP="002E3417">
            <w:pPr>
              <w:autoSpaceDE w:val="0"/>
              <w:autoSpaceDN w:val="0"/>
              <w:adjustRightInd w:val="0"/>
              <w:jc w:val="center"/>
              <w:rPr>
                <w:rFonts w:ascii="Calibri" w:hAnsi="Calibri" w:cs="Calibri"/>
                <w:color w:val="FFFFFF" w:themeColor="background1"/>
                <w:sz w:val="13"/>
                <w:szCs w:val="13"/>
                <w:lang w:val="en-US"/>
              </w:rPr>
            </w:pPr>
            <w:r>
              <w:rPr>
                <w:rFonts w:ascii="Calibri" w:hAnsi="Calibri" w:cs="Calibri"/>
                <w:color w:val="FFFFFF" w:themeColor="background1"/>
                <w:sz w:val="13"/>
                <w:szCs w:val="13"/>
                <w:lang w:val="en-US"/>
              </w:rPr>
              <w:fldChar w:fldCharType="begin"/>
            </w:r>
            <w:r>
              <w:rPr>
                <w:rFonts w:ascii="Calibri" w:hAnsi="Calibri" w:cs="Calibri"/>
                <w:color w:val="FFFFFF" w:themeColor="background1"/>
                <w:sz w:val="13"/>
                <w:szCs w:val="13"/>
                <w:lang w:val="en-US"/>
              </w:rPr>
              <w:instrText>HYPERLINK "https://www.fenkurdu.gen.tr/"</w:instrText>
            </w:r>
            <w:r>
              <w:rPr>
                <w:rFonts w:ascii="Calibri" w:hAnsi="Calibri" w:cs="Calibri"/>
                <w:color w:val="FFFFFF" w:themeColor="background1"/>
                <w:sz w:val="13"/>
                <w:szCs w:val="13"/>
                <w:lang w:val="en-US"/>
              </w:rPr>
            </w:r>
            <w:r>
              <w:rPr>
                <w:rFonts w:ascii="Calibri" w:hAnsi="Calibri" w:cs="Calibri"/>
                <w:color w:val="FFFFFF" w:themeColor="background1"/>
                <w:sz w:val="13"/>
                <w:szCs w:val="13"/>
                <w:lang w:val="en-US"/>
              </w:rPr>
              <w:fldChar w:fldCharType="separate"/>
            </w:r>
            <w:r>
              <w:rPr>
                <w:rStyle w:val="Kpr"/>
                <w:rFonts w:ascii="Calibri" w:hAnsi="Calibri" w:cs="Calibri"/>
                <w:color w:val="FFFFFF" w:themeColor="background1"/>
                <w:sz w:val="13"/>
                <w:szCs w:val="13"/>
                <w:lang w:val="en-US"/>
              </w:rPr>
              <w:t>https://www.fenkurdu.gen.tr/</w:t>
            </w:r>
            <w:r>
              <w:rPr>
                <w:rFonts w:ascii="Calibri" w:hAnsi="Calibri" w:cs="Calibri"/>
                <w:color w:val="FFFFFF" w:themeColor="background1"/>
                <w:sz w:val="13"/>
                <w:szCs w:val="13"/>
                <w:lang w:val="en-US"/>
              </w:rPr>
              <w:fldChar w:fldCharType="end"/>
            </w:r>
          </w:p>
          <w:p w14:paraId="322747F1" w14:textId="7058CA9A" w:rsidR="001C788C" w:rsidRDefault="002E3417" w:rsidP="002E3417">
            <w:pPr>
              <w:autoSpaceDE w:val="0"/>
              <w:autoSpaceDN w:val="0"/>
              <w:adjustRightInd w:val="0"/>
              <w:jc w:val="center"/>
              <w:rPr>
                <w:rFonts w:ascii="Calibri" w:hAnsi="Calibri" w:cs="Calibri"/>
                <w:color w:val="000000"/>
                <w:sz w:val="13"/>
                <w:szCs w:val="13"/>
                <w:lang w:val="en-US"/>
              </w:rPr>
            </w:pPr>
            <w:r>
              <w:rPr>
                <w:rFonts w:ascii="Calibri" w:hAnsi="Calibri" w:cs="Calibri"/>
                <w:color w:val="FFFFFF" w:themeColor="background1"/>
                <w:sz w:val="13"/>
                <w:szCs w:val="13"/>
                <w:lang w:val="en-US"/>
              </w:rPr>
              <w:t>https://www.fenci.gen.tr/</w:t>
            </w:r>
          </w:p>
        </w:tc>
        <w:tc>
          <w:tcPr>
            <w:tcW w:w="1276" w:type="dxa"/>
            <w:tcBorders>
              <w:top w:val="single" w:sz="6" w:space="0" w:color="auto"/>
              <w:left w:val="single" w:sz="6" w:space="0" w:color="auto"/>
              <w:bottom w:val="single" w:sz="6" w:space="0" w:color="auto"/>
              <w:right w:val="single" w:sz="6" w:space="0" w:color="auto"/>
            </w:tcBorders>
            <w:vAlign w:val="center"/>
          </w:tcPr>
          <w:p w14:paraId="27FFA7CB"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Yeşilay Haftası (1 Mart gününü içine alan hafta)</w:t>
            </w:r>
          </w:p>
        </w:tc>
        <w:tc>
          <w:tcPr>
            <w:tcW w:w="1843" w:type="dxa"/>
            <w:vMerge w:val="restart"/>
            <w:tcBorders>
              <w:top w:val="single" w:sz="6" w:space="0" w:color="auto"/>
              <w:left w:val="single" w:sz="6" w:space="0" w:color="auto"/>
              <w:right w:val="single" w:sz="6" w:space="0" w:color="auto"/>
            </w:tcBorders>
          </w:tcPr>
          <w:p w14:paraId="49F90FEE" w14:textId="77777777" w:rsidR="001C788C" w:rsidRPr="00B606A6" w:rsidRDefault="001C788C" w:rsidP="001C788C">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55B72523" w14:textId="72E50515" w:rsidR="001C788C" w:rsidRDefault="001C788C" w:rsidP="001C788C">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701" w:type="dxa"/>
            <w:tcBorders>
              <w:top w:val="single" w:sz="6" w:space="0" w:color="auto"/>
              <w:left w:val="single" w:sz="6" w:space="0" w:color="auto"/>
              <w:bottom w:val="single" w:sz="6" w:space="0" w:color="auto"/>
              <w:right w:val="single" w:sz="6" w:space="0" w:color="auto"/>
            </w:tcBorders>
          </w:tcPr>
          <w:p w14:paraId="4DC4C6AE"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27F2C0CC" w14:textId="77777777" w:rsidR="001C788C" w:rsidRDefault="001C788C" w:rsidP="003B4F51">
            <w:pPr>
              <w:autoSpaceDE w:val="0"/>
              <w:autoSpaceDN w:val="0"/>
              <w:adjustRightInd w:val="0"/>
              <w:jc w:val="center"/>
              <w:rPr>
                <w:rFonts w:ascii="Calibri" w:hAnsi="Calibri" w:cs="Calibri"/>
                <w:color w:val="000000"/>
                <w:sz w:val="13"/>
                <w:szCs w:val="13"/>
                <w:lang w:val="en-US"/>
              </w:rPr>
            </w:pPr>
          </w:p>
        </w:tc>
      </w:tr>
      <w:tr w:rsidR="001C788C" w14:paraId="153A84AD" w14:textId="26DB2641" w:rsidTr="001C788C">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74E63C8F" w14:textId="77777777" w:rsidR="001C788C" w:rsidRDefault="001C788C"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23. HAFTA</w:t>
            </w:r>
          </w:p>
          <w:p w14:paraId="43A2EF92" w14:textId="3FAE32E2" w:rsidR="001C788C" w:rsidRPr="003B2221" w:rsidRDefault="001C788C"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04-10 MART</w:t>
            </w:r>
          </w:p>
        </w:tc>
        <w:tc>
          <w:tcPr>
            <w:tcW w:w="453" w:type="dxa"/>
            <w:tcBorders>
              <w:top w:val="single" w:sz="6" w:space="0" w:color="auto"/>
              <w:left w:val="single" w:sz="6" w:space="0" w:color="auto"/>
              <w:bottom w:val="single" w:sz="6" w:space="0" w:color="auto"/>
              <w:right w:val="single" w:sz="6" w:space="0" w:color="auto"/>
            </w:tcBorders>
            <w:vAlign w:val="center"/>
          </w:tcPr>
          <w:p w14:paraId="5CCD9658"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560D93CC"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Işığın Madde ile Etkileşimi</w:t>
            </w:r>
          </w:p>
        </w:tc>
        <w:tc>
          <w:tcPr>
            <w:tcW w:w="851" w:type="dxa"/>
            <w:tcBorders>
              <w:top w:val="single" w:sz="6" w:space="0" w:color="auto"/>
              <w:left w:val="single" w:sz="6" w:space="0" w:color="auto"/>
              <w:bottom w:val="single" w:sz="6" w:space="0" w:color="auto"/>
              <w:right w:val="single" w:sz="6" w:space="0" w:color="auto"/>
            </w:tcBorders>
            <w:vAlign w:val="center"/>
          </w:tcPr>
          <w:p w14:paraId="61EBCD2D" w14:textId="77777777" w:rsidR="001C788C" w:rsidRPr="00F22260" w:rsidRDefault="001C788C" w:rsidP="003B4F51">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F.7.5.1. Işığın Soğurulması</w:t>
            </w:r>
          </w:p>
        </w:tc>
        <w:tc>
          <w:tcPr>
            <w:tcW w:w="2693" w:type="dxa"/>
            <w:tcBorders>
              <w:top w:val="single" w:sz="6" w:space="0" w:color="auto"/>
              <w:left w:val="single" w:sz="6" w:space="0" w:color="auto"/>
              <w:bottom w:val="single" w:sz="6" w:space="0" w:color="auto"/>
              <w:right w:val="single" w:sz="6" w:space="0" w:color="auto"/>
            </w:tcBorders>
            <w:vAlign w:val="center"/>
          </w:tcPr>
          <w:p w14:paraId="2E2B2FE9" w14:textId="77777777" w:rsidR="001C788C" w:rsidRPr="00F22260" w:rsidRDefault="001C788C" w:rsidP="003B4F51">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F.7.5.1.3. Gözlemleri sonucunda cisimlerin, siyah, beyaz ve renkli görünmesinin nedenini, ışığın yansıması ve soğurulmasıyla ilişkilendirir. F.7.5.1.4. Güneş enerjisinin günlük yaşam ve teknolojideki yenilikçi uygulamalarına örnekler verir. F.7.5.1.5. Güneş enerjisinden gelecekte nasıl yararlanılacağına ilişkin ürettiği fikirleri tartışır.</w:t>
            </w:r>
          </w:p>
        </w:tc>
        <w:tc>
          <w:tcPr>
            <w:tcW w:w="2835" w:type="dxa"/>
            <w:tcBorders>
              <w:top w:val="single" w:sz="6" w:space="0" w:color="auto"/>
              <w:left w:val="single" w:sz="6" w:space="0" w:color="auto"/>
              <w:bottom w:val="single" w:sz="6" w:space="0" w:color="auto"/>
              <w:right w:val="single" w:sz="6" w:space="0" w:color="auto"/>
            </w:tcBorders>
            <w:vAlign w:val="center"/>
          </w:tcPr>
          <w:p w14:paraId="49D9BB16" w14:textId="77777777" w:rsidR="001C788C" w:rsidRDefault="001C788C"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Renk filtrelerine girilmez.  Kaynakların etkili kullanımı bakımından güneş enerjisinin önemi vurgulanır.</w:t>
            </w:r>
          </w:p>
        </w:tc>
        <w:tc>
          <w:tcPr>
            <w:tcW w:w="1276" w:type="dxa"/>
            <w:tcBorders>
              <w:top w:val="single" w:sz="6" w:space="0" w:color="auto"/>
              <w:left w:val="single" w:sz="6" w:space="0" w:color="auto"/>
              <w:bottom w:val="single" w:sz="6" w:space="0" w:color="auto"/>
              <w:right w:val="single" w:sz="6" w:space="0" w:color="auto"/>
            </w:tcBorders>
            <w:vAlign w:val="center"/>
          </w:tcPr>
          <w:p w14:paraId="40EB12BC"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843" w:type="dxa"/>
            <w:vMerge/>
            <w:tcBorders>
              <w:left w:val="single" w:sz="6" w:space="0" w:color="auto"/>
              <w:bottom w:val="single" w:sz="6" w:space="0" w:color="auto"/>
              <w:right w:val="single" w:sz="6" w:space="0" w:color="auto"/>
            </w:tcBorders>
          </w:tcPr>
          <w:p w14:paraId="3E33E054"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701" w:type="dxa"/>
            <w:tcBorders>
              <w:top w:val="single" w:sz="6" w:space="0" w:color="auto"/>
              <w:left w:val="single" w:sz="6" w:space="0" w:color="auto"/>
              <w:bottom w:val="single" w:sz="6" w:space="0" w:color="auto"/>
              <w:right w:val="single" w:sz="6" w:space="0" w:color="auto"/>
            </w:tcBorders>
          </w:tcPr>
          <w:p w14:paraId="4D7BE580" w14:textId="77777777" w:rsidR="001C788C" w:rsidRDefault="001C788C" w:rsidP="003B4F51">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405764C7" w14:textId="77777777" w:rsidR="001C788C" w:rsidRDefault="001C788C" w:rsidP="003B4F51">
            <w:pPr>
              <w:autoSpaceDE w:val="0"/>
              <w:autoSpaceDN w:val="0"/>
              <w:adjustRightInd w:val="0"/>
              <w:jc w:val="center"/>
              <w:rPr>
                <w:rFonts w:ascii="Calibri" w:hAnsi="Calibri" w:cs="Calibri"/>
                <w:color w:val="000000"/>
                <w:sz w:val="13"/>
                <w:szCs w:val="13"/>
                <w:lang w:val="en-US"/>
              </w:rPr>
            </w:pPr>
          </w:p>
        </w:tc>
      </w:tr>
      <w:tr w:rsidR="003B4F51" w14:paraId="699D2320" w14:textId="73C205F9" w:rsidTr="001C788C">
        <w:trPr>
          <w:cantSplit/>
          <w:trHeight w:val="340"/>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53FFA0D7" w14:textId="77777777" w:rsidR="003B4F51" w:rsidRDefault="003B4F51"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24. HAFTA</w:t>
            </w:r>
          </w:p>
          <w:p w14:paraId="0E414616" w14:textId="10CA467A" w:rsidR="003B4F51" w:rsidRPr="003B2221" w:rsidRDefault="003B4F51"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11-17 MART</w:t>
            </w:r>
          </w:p>
        </w:tc>
        <w:tc>
          <w:tcPr>
            <w:tcW w:w="453" w:type="dxa"/>
            <w:tcBorders>
              <w:top w:val="single" w:sz="6" w:space="0" w:color="auto"/>
              <w:left w:val="single" w:sz="6" w:space="0" w:color="auto"/>
              <w:bottom w:val="single" w:sz="6" w:space="0" w:color="auto"/>
              <w:right w:val="single" w:sz="6" w:space="0" w:color="auto"/>
            </w:tcBorders>
            <w:vAlign w:val="center"/>
          </w:tcPr>
          <w:p w14:paraId="792A7542" w14:textId="77777777" w:rsidR="003B4F51" w:rsidRDefault="003B4F51"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6CE16451" w14:textId="77777777" w:rsidR="003B4F51" w:rsidRDefault="003B4F51"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Işığın Madde ile Etkileşimi</w:t>
            </w:r>
          </w:p>
        </w:tc>
        <w:tc>
          <w:tcPr>
            <w:tcW w:w="851" w:type="dxa"/>
            <w:tcBorders>
              <w:top w:val="single" w:sz="6" w:space="0" w:color="auto"/>
              <w:left w:val="single" w:sz="6" w:space="0" w:color="auto"/>
              <w:bottom w:val="single" w:sz="6" w:space="0" w:color="auto"/>
              <w:right w:val="single" w:sz="6" w:space="0" w:color="auto"/>
            </w:tcBorders>
            <w:vAlign w:val="center"/>
          </w:tcPr>
          <w:p w14:paraId="1DD258E9" w14:textId="77777777" w:rsidR="003B4F51" w:rsidRPr="00F22260" w:rsidRDefault="003B4F51" w:rsidP="003B4F51">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F.7.5.2. Aynalar</w:t>
            </w:r>
          </w:p>
        </w:tc>
        <w:tc>
          <w:tcPr>
            <w:tcW w:w="2693" w:type="dxa"/>
            <w:tcBorders>
              <w:top w:val="single" w:sz="6" w:space="0" w:color="auto"/>
              <w:left w:val="single" w:sz="6" w:space="0" w:color="auto"/>
              <w:bottom w:val="single" w:sz="6" w:space="0" w:color="auto"/>
              <w:right w:val="single" w:sz="6" w:space="0" w:color="auto"/>
            </w:tcBorders>
            <w:vAlign w:val="center"/>
          </w:tcPr>
          <w:p w14:paraId="29A9A243" w14:textId="77777777" w:rsidR="003B4F51" w:rsidRPr="00F22260" w:rsidRDefault="003B4F51" w:rsidP="003B4F51">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"F.7.5.2.1. Ayna çeşitlerini gözlemleyerek kullanım alanlarına örnekler verir. F.7.5.2.2. Düz, çukur ve tümsek aynalarda oluşan görüntüleri karşılaştırır."</w:t>
            </w:r>
          </w:p>
        </w:tc>
        <w:tc>
          <w:tcPr>
            <w:tcW w:w="2835" w:type="dxa"/>
            <w:tcBorders>
              <w:top w:val="single" w:sz="6" w:space="0" w:color="auto"/>
              <w:left w:val="single" w:sz="6" w:space="0" w:color="auto"/>
              <w:bottom w:val="single" w:sz="6" w:space="0" w:color="auto"/>
              <w:right w:val="single" w:sz="6" w:space="0" w:color="auto"/>
            </w:tcBorders>
            <w:vAlign w:val="center"/>
          </w:tcPr>
          <w:p w14:paraId="6BC29FFB" w14:textId="77777777" w:rsidR="003B4F51" w:rsidRDefault="003B4F51"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"(F.7.5.2.2.  açıklama) a. Özel ışınlarla görüntü çizimine girilmez. b. Matematiksel bağıntılara girilmez. c. Çukur aynada cismin görüntüsünün özelliklerinin (büyük / küçük, ters / düz) cismin aynaya olan uzaklığına göre değişebileceği belirtilir."</w:t>
            </w:r>
          </w:p>
        </w:tc>
        <w:tc>
          <w:tcPr>
            <w:tcW w:w="1276" w:type="dxa"/>
            <w:tcBorders>
              <w:top w:val="single" w:sz="6" w:space="0" w:color="auto"/>
              <w:left w:val="single" w:sz="6" w:space="0" w:color="auto"/>
              <w:bottom w:val="single" w:sz="6" w:space="0" w:color="auto"/>
              <w:right w:val="single" w:sz="6" w:space="0" w:color="auto"/>
            </w:tcBorders>
            <w:vAlign w:val="center"/>
          </w:tcPr>
          <w:p w14:paraId="24805081" w14:textId="77777777" w:rsidR="003B4F51" w:rsidRDefault="003B4F51"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İstiklâl Marşı’nın Kabulü ve Mehmet Akif Ersoy’u Anma Günü (12 Mart)</w:t>
            </w:r>
          </w:p>
        </w:tc>
        <w:tc>
          <w:tcPr>
            <w:tcW w:w="1843" w:type="dxa"/>
            <w:tcBorders>
              <w:top w:val="single" w:sz="6" w:space="0" w:color="auto"/>
              <w:left w:val="single" w:sz="6" w:space="0" w:color="auto"/>
              <w:bottom w:val="single" w:sz="6" w:space="0" w:color="auto"/>
              <w:right w:val="single" w:sz="6" w:space="0" w:color="auto"/>
            </w:tcBorders>
          </w:tcPr>
          <w:p w14:paraId="7B6997DE" w14:textId="77777777" w:rsidR="003B4F51" w:rsidRDefault="003B4F51" w:rsidP="003B4F51">
            <w:pPr>
              <w:autoSpaceDE w:val="0"/>
              <w:autoSpaceDN w:val="0"/>
              <w:adjustRightInd w:val="0"/>
              <w:jc w:val="center"/>
              <w:rPr>
                <w:rFonts w:ascii="Calibri" w:hAnsi="Calibri" w:cs="Calibri"/>
                <w:color w:val="000000"/>
                <w:sz w:val="13"/>
                <w:szCs w:val="13"/>
                <w:lang w:val="en-US"/>
              </w:rPr>
            </w:pPr>
          </w:p>
        </w:tc>
        <w:tc>
          <w:tcPr>
            <w:tcW w:w="1701" w:type="dxa"/>
            <w:tcBorders>
              <w:top w:val="single" w:sz="6" w:space="0" w:color="auto"/>
              <w:left w:val="single" w:sz="6" w:space="0" w:color="auto"/>
              <w:bottom w:val="single" w:sz="6" w:space="0" w:color="auto"/>
              <w:right w:val="single" w:sz="6" w:space="0" w:color="auto"/>
            </w:tcBorders>
          </w:tcPr>
          <w:p w14:paraId="606CCE77" w14:textId="77777777" w:rsidR="003B4F51" w:rsidRDefault="003B4F51" w:rsidP="003B4F51">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756C1FEF" w14:textId="77777777" w:rsidR="003B4F51" w:rsidRDefault="003B4F51" w:rsidP="003B4F51">
            <w:pPr>
              <w:autoSpaceDE w:val="0"/>
              <w:autoSpaceDN w:val="0"/>
              <w:adjustRightInd w:val="0"/>
              <w:jc w:val="center"/>
              <w:rPr>
                <w:rFonts w:ascii="Calibri" w:hAnsi="Calibri" w:cs="Calibri"/>
                <w:color w:val="000000"/>
                <w:sz w:val="13"/>
                <w:szCs w:val="13"/>
                <w:lang w:val="en-US"/>
              </w:rPr>
            </w:pPr>
          </w:p>
        </w:tc>
      </w:tr>
      <w:tr w:rsidR="003B4F51" w14:paraId="5DE6E39D" w14:textId="5012050A" w:rsidTr="001C788C">
        <w:trPr>
          <w:cantSplit/>
          <w:trHeight w:val="97"/>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5060C3EC" w14:textId="77777777" w:rsidR="003B4F51" w:rsidRDefault="003B4F51"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25. HAFTA</w:t>
            </w:r>
          </w:p>
          <w:p w14:paraId="20A97471" w14:textId="2B491CE3" w:rsidR="003B4F51" w:rsidRPr="003B2221" w:rsidRDefault="003B4F51"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18-24 MART</w:t>
            </w:r>
          </w:p>
        </w:tc>
        <w:tc>
          <w:tcPr>
            <w:tcW w:w="453" w:type="dxa"/>
            <w:tcBorders>
              <w:top w:val="single" w:sz="6" w:space="0" w:color="auto"/>
              <w:left w:val="single" w:sz="6" w:space="0" w:color="auto"/>
              <w:bottom w:val="single" w:sz="6" w:space="0" w:color="auto"/>
              <w:right w:val="single" w:sz="6" w:space="0" w:color="auto"/>
            </w:tcBorders>
            <w:vAlign w:val="center"/>
          </w:tcPr>
          <w:p w14:paraId="1FE4CA80" w14:textId="77777777" w:rsidR="003B4F51" w:rsidRDefault="003B4F51"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273953DD" w14:textId="77777777" w:rsidR="003B4F51" w:rsidRDefault="003B4F51"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Işığın Madde ile Etkileşimi</w:t>
            </w:r>
          </w:p>
        </w:tc>
        <w:tc>
          <w:tcPr>
            <w:tcW w:w="851" w:type="dxa"/>
            <w:tcBorders>
              <w:top w:val="single" w:sz="6" w:space="0" w:color="auto"/>
              <w:left w:val="single" w:sz="6" w:space="0" w:color="auto"/>
              <w:bottom w:val="single" w:sz="6" w:space="0" w:color="auto"/>
              <w:right w:val="single" w:sz="6" w:space="0" w:color="auto"/>
            </w:tcBorders>
            <w:vAlign w:val="center"/>
          </w:tcPr>
          <w:p w14:paraId="5D530413" w14:textId="77777777" w:rsidR="003B4F51" w:rsidRPr="00F22260" w:rsidRDefault="003B4F51" w:rsidP="003B4F51">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F.7.5.2. Aynalar</w:t>
            </w:r>
          </w:p>
        </w:tc>
        <w:tc>
          <w:tcPr>
            <w:tcW w:w="2693" w:type="dxa"/>
            <w:tcBorders>
              <w:top w:val="single" w:sz="6" w:space="0" w:color="auto"/>
              <w:left w:val="single" w:sz="6" w:space="0" w:color="auto"/>
              <w:bottom w:val="single" w:sz="6" w:space="0" w:color="auto"/>
              <w:right w:val="single" w:sz="6" w:space="0" w:color="auto"/>
            </w:tcBorders>
            <w:vAlign w:val="center"/>
          </w:tcPr>
          <w:p w14:paraId="54D02EFC" w14:textId="77777777" w:rsidR="003B4F51" w:rsidRPr="00F22260" w:rsidRDefault="003B4F51" w:rsidP="003B4F51">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F.7.5.3.1. Ortam değiştiren ışığın izlediği yolu gözlemleyerek kırılma olayının sebebini ortam değişikliği ile ilişkilendirir.</w:t>
            </w:r>
          </w:p>
        </w:tc>
        <w:tc>
          <w:tcPr>
            <w:tcW w:w="2835" w:type="dxa"/>
            <w:tcBorders>
              <w:top w:val="single" w:sz="6" w:space="0" w:color="auto"/>
              <w:left w:val="single" w:sz="6" w:space="0" w:color="auto"/>
              <w:bottom w:val="single" w:sz="6" w:space="0" w:color="auto"/>
              <w:right w:val="single" w:sz="6" w:space="0" w:color="auto"/>
            </w:tcBorders>
            <w:vAlign w:val="center"/>
          </w:tcPr>
          <w:p w14:paraId="51A74A78" w14:textId="77777777" w:rsidR="003B4F51" w:rsidRDefault="003B4F51"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Tam yansımaya ve prizmalarda kırılmaya girilmez. b. Snell (Kırılma) Yasası'na girilmez."</w:t>
            </w:r>
          </w:p>
        </w:tc>
        <w:tc>
          <w:tcPr>
            <w:tcW w:w="1276" w:type="dxa"/>
            <w:tcBorders>
              <w:top w:val="single" w:sz="6" w:space="0" w:color="auto"/>
              <w:left w:val="single" w:sz="6" w:space="0" w:color="auto"/>
              <w:bottom w:val="single" w:sz="6" w:space="0" w:color="auto"/>
              <w:right w:val="single" w:sz="6" w:space="0" w:color="auto"/>
            </w:tcBorders>
            <w:vAlign w:val="center"/>
          </w:tcPr>
          <w:p w14:paraId="19E0BE07" w14:textId="77777777" w:rsidR="003B4F51" w:rsidRDefault="003B4F51" w:rsidP="003B4F51">
            <w:pPr>
              <w:autoSpaceDE w:val="0"/>
              <w:autoSpaceDN w:val="0"/>
              <w:adjustRightInd w:val="0"/>
              <w:jc w:val="center"/>
              <w:rPr>
                <w:rFonts w:ascii="Calibri" w:hAnsi="Calibri" w:cs="Calibri"/>
                <w:color w:val="000000"/>
                <w:sz w:val="13"/>
                <w:szCs w:val="13"/>
                <w:lang w:val="en-US"/>
              </w:rPr>
            </w:pPr>
          </w:p>
        </w:tc>
        <w:tc>
          <w:tcPr>
            <w:tcW w:w="1843" w:type="dxa"/>
            <w:tcBorders>
              <w:top w:val="single" w:sz="6" w:space="0" w:color="auto"/>
              <w:left w:val="single" w:sz="6" w:space="0" w:color="auto"/>
              <w:bottom w:val="single" w:sz="6" w:space="0" w:color="auto"/>
              <w:right w:val="single" w:sz="6" w:space="0" w:color="auto"/>
            </w:tcBorders>
          </w:tcPr>
          <w:p w14:paraId="5BD00771" w14:textId="77777777" w:rsidR="003B4F51" w:rsidRDefault="003B4F51" w:rsidP="003B4F51">
            <w:pPr>
              <w:autoSpaceDE w:val="0"/>
              <w:autoSpaceDN w:val="0"/>
              <w:adjustRightInd w:val="0"/>
              <w:jc w:val="center"/>
              <w:rPr>
                <w:rFonts w:ascii="Calibri" w:hAnsi="Calibri" w:cs="Calibri"/>
                <w:color w:val="000000"/>
                <w:sz w:val="13"/>
                <w:szCs w:val="13"/>
                <w:lang w:val="en-US"/>
              </w:rPr>
            </w:pPr>
          </w:p>
        </w:tc>
        <w:tc>
          <w:tcPr>
            <w:tcW w:w="1701" w:type="dxa"/>
            <w:tcBorders>
              <w:top w:val="single" w:sz="6" w:space="0" w:color="auto"/>
              <w:left w:val="single" w:sz="6" w:space="0" w:color="auto"/>
              <w:bottom w:val="single" w:sz="6" w:space="0" w:color="auto"/>
              <w:right w:val="single" w:sz="6" w:space="0" w:color="auto"/>
            </w:tcBorders>
          </w:tcPr>
          <w:p w14:paraId="417BB523" w14:textId="77777777" w:rsidR="003B4F51" w:rsidRDefault="003B4F51" w:rsidP="003B4F51">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5E583C27" w14:textId="77777777" w:rsidR="003B4F51" w:rsidRDefault="003B4F51" w:rsidP="003B4F51">
            <w:pPr>
              <w:autoSpaceDE w:val="0"/>
              <w:autoSpaceDN w:val="0"/>
              <w:adjustRightInd w:val="0"/>
              <w:jc w:val="center"/>
              <w:rPr>
                <w:rFonts w:ascii="Calibri" w:hAnsi="Calibri" w:cs="Calibri"/>
                <w:color w:val="000000"/>
                <w:sz w:val="13"/>
                <w:szCs w:val="13"/>
                <w:lang w:val="en-US"/>
              </w:rPr>
            </w:pPr>
          </w:p>
        </w:tc>
      </w:tr>
      <w:tr w:rsidR="003B4F51" w14:paraId="5382972E" w14:textId="7A08971B" w:rsidTr="001C788C">
        <w:trPr>
          <w:cantSplit/>
          <w:trHeight w:val="284"/>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78DB4811" w14:textId="77777777" w:rsidR="003B4F51" w:rsidRDefault="003B4F51"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26. HAFTA</w:t>
            </w:r>
          </w:p>
          <w:p w14:paraId="6D981A9C" w14:textId="0F68A279" w:rsidR="003B4F51" w:rsidRPr="003B2221" w:rsidRDefault="003B4F51"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25-31 MART</w:t>
            </w:r>
          </w:p>
        </w:tc>
        <w:tc>
          <w:tcPr>
            <w:tcW w:w="453"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7F41C1C9" w14:textId="77777777" w:rsidR="003B4F51" w:rsidRDefault="003B4F51"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3722" w:type="dxa"/>
            <w:gridSpan w:val="8"/>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4C84CDEB" w14:textId="77777777" w:rsidR="003B4F51" w:rsidRPr="00140443" w:rsidRDefault="003B4F51" w:rsidP="003B4F51">
            <w:pPr>
              <w:autoSpaceDE w:val="0"/>
              <w:autoSpaceDN w:val="0"/>
              <w:adjustRightInd w:val="0"/>
              <w:jc w:val="center"/>
              <w:rPr>
                <w:rFonts w:ascii="Calibri" w:hAnsi="Calibri" w:cs="Calibri"/>
                <w:b/>
                <w:bCs/>
                <w:color w:val="000000"/>
                <w:lang w:val="en-US"/>
              </w:rPr>
            </w:pPr>
            <w:r w:rsidRPr="00140443">
              <w:rPr>
                <w:rFonts w:ascii="Calibri" w:hAnsi="Calibri" w:cs="Calibri"/>
                <w:b/>
                <w:bCs/>
                <w:color w:val="000000"/>
                <w:lang w:val="en-US"/>
              </w:rPr>
              <w:t>SINAV HAFTASI</w:t>
            </w:r>
          </w:p>
          <w:p w14:paraId="3699D913" w14:textId="1DDC80C6" w:rsidR="003B4F51" w:rsidRDefault="003B4F51"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DÖNEM 1. YAZILI</w:t>
            </w:r>
          </w:p>
        </w:tc>
      </w:tr>
      <w:tr w:rsidR="003B4F51" w14:paraId="104C0540" w14:textId="472987E4" w:rsidTr="001C788C">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41D7EE2A" w14:textId="77777777" w:rsidR="003B4F51" w:rsidRDefault="003B4F51" w:rsidP="003B4F51">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27. HAFTA</w:t>
            </w:r>
          </w:p>
          <w:p w14:paraId="03A5267A" w14:textId="13D8A909" w:rsidR="003B4F51" w:rsidRPr="003B2221" w:rsidRDefault="003B4F51" w:rsidP="003B4F51">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01-07 NISAN</w:t>
            </w:r>
          </w:p>
        </w:tc>
        <w:tc>
          <w:tcPr>
            <w:tcW w:w="453" w:type="dxa"/>
            <w:tcBorders>
              <w:top w:val="single" w:sz="6" w:space="0" w:color="auto"/>
              <w:left w:val="single" w:sz="6" w:space="0" w:color="auto"/>
              <w:bottom w:val="single" w:sz="6" w:space="0" w:color="auto"/>
              <w:right w:val="single" w:sz="6" w:space="0" w:color="auto"/>
            </w:tcBorders>
            <w:vAlign w:val="center"/>
          </w:tcPr>
          <w:p w14:paraId="71C1C260" w14:textId="77777777" w:rsidR="003B4F51" w:rsidRDefault="003B4F51"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314AD596" w14:textId="77777777" w:rsidR="003B4F51" w:rsidRDefault="003B4F51"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Işığın Madde ile Etkileşimi</w:t>
            </w:r>
          </w:p>
        </w:tc>
        <w:tc>
          <w:tcPr>
            <w:tcW w:w="851" w:type="dxa"/>
            <w:tcBorders>
              <w:top w:val="single" w:sz="6" w:space="0" w:color="auto"/>
              <w:left w:val="single" w:sz="6" w:space="0" w:color="auto"/>
              <w:bottom w:val="single" w:sz="6" w:space="0" w:color="auto"/>
              <w:right w:val="single" w:sz="6" w:space="0" w:color="auto"/>
            </w:tcBorders>
            <w:vAlign w:val="center"/>
          </w:tcPr>
          <w:p w14:paraId="1EF0A6F3" w14:textId="77777777" w:rsidR="003B4F51" w:rsidRPr="00F22260" w:rsidRDefault="003B4F51" w:rsidP="003B4F51">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F.7.5.3. Işığın Kırılması ve Mercekler</w:t>
            </w:r>
          </w:p>
        </w:tc>
        <w:tc>
          <w:tcPr>
            <w:tcW w:w="2693" w:type="dxa"/>
            <w:tcBorders>
              <w:top w:val="single" w:sz="6" w:space="0" w:color="auto"/>
              <w:left w:val="single" w:sz="6" w:space="0" w:color="auto"/>
              <w:bottom w:val="single" w:sz="6" w:space="0" w:color="auto"/>
              <w:right w:val="single" w:sz="6" w:space="0" w:color="auto"/>
            </w:tcBorders>
            <w:vAlign w:val="center"/>
          </w:tcPr>
          <w:p w14:paraId="11416862" w14:textId="77777777" w:rsidR="003B4F51" w:rsidRPr="00F22260" w:rsidRDefault="003B4F51" w:rsidP="003B4F51">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"F.7.5.3.2. Işığın kırılmasını, ince ve kalın kenarlı mercekler kullanarak deneyle gözlemler. F.7.5.3.3. İnce ve kalın kenarlı merceklerin odak noktalarını deneyerek belirler."</w:t>
            </w:r>
          </w:p>
        </w:tc>
        <w:tc>
          <w:tcPr>
            <w:tcW w:w="2835" w:type="dxa"/>
            <w:tcBorders>
              <w:top w:val="single" w:sz="6" w:space="0" w:color="auto"/>
              <w:left w:val="single" w:sz="6" w:space="0" w:color="auto"/>
              <w:bottom w:val="single" w:sz="6" w:space="0" w:color="auto"/>
              <w:right w:val="single" w:sz="6" w:space="0" w:color="auto"/>
            </w:tcBorders>
            <w:vAlign w:val="center"/>
          </w:tcPr>
          <w:p w14:paraId="154E429C" w14:textId="77777777" w:rsidR="003B4F51" w:rsidRDefault="003B4F51" w:rsidP="003B4F51">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"(F.7.5.3.3. açıklama) a. Tam yansımaya ve prizmalarda kırılmaya girilmez. b. Snell (Kırılma) Yasası'na girilmez."</w:t>
            </w:r>
          </w:p>
        </w:tc>
        <w:tc>
          <w:tcPr>
            <w:tcW w:w="1276" w:type="dxa"/>
            <w:tcBorders>
              <w:top w:val="single" w:sz="6" w:space="0" w:color="auto"/>
              <w:left w:val="single" w:sz="6" w:space="0" w:color="auto"/>
              <w:bottom w:val="single" w:sz="6" w:space="0" w:color="auto"/>
              <w:right w:val="single" w:sz="6" w:space="0" w:color="auto"/>
            </w:tcBorders>
            <w:vAlign w:val="center"/>
          </w:tcPr>
          <w:p w14:paraId="765E0753" w14:textId="45309D28" w:rsidR="003B4F51" w:rsidRDefault="003B4F51" w:rsidP="003B4F51">
            <w:pPr>
              <w:autoSpaceDE w:val="0"/>
              <w:autoSpaceDN w:val="0"/>
              <w:adjustRightInd w:val="0"/>
              <w:jc w:val="center"/>
              <w:rPr>
                <w:rFonts w:ascii="Calibri" w:hAnsi="Calibri" w:cs="Calibri"/>
                <w:color w:val="000000"/>
                <w:sz w:val="13"/>
                <w:szCs w:val="13"/>
                <w:lang w:val="en-US"/>
              </w:rPr>
            </w:pPr>
          </w:p>
        </w:tc>
        <w:tc>
          <w:tcPr>
            <w:tcW w:w="1843" w:type="dxa"/>
            <w:tcBorders>
              <w:top w:val="single" w:sz="6" w:space="0" w:color="auto"/>
              <w:left w:val="single" w:sz="6" w:space="0" w:color="auto"/>
              <w:bottom w:val="single" w:sz="6" w:space="0" w:color="auto"/>
              <w:right w:val="single" w:sz="6" w:space="0" w:color="auto"/>
            </w:tcBorders>
          </w:tcPr>
          <w:p w14:paraId="126338A0" w14:textId="77777777" w:rsidR="003B4F51" w:rsidRDefault="003B4F51" w:rsidP="003B4F51">
            <w:pPr>
              <w:autoSpaceDE w:val="0"/>
              <w:autoSpaceDN w:val="0"/>
              <w:adjustRightInd w:val="0"/>
              <w:jc w:val="center"/>
              <w:rPr>
                <w:rFonts w:ascii="Calibri" w:hAnsi="Calibri" w:cs="Calibri"/>
                <w:color w:val="000000"/>
                <w:sz w:val="13"/>
                <w:szCs w:val="13"/>
                <w:lang w:val="en-US"/>
              </w:rPr>
            </w:pPr>
          </w:p>
        </w:tc>
        <w:tc>
          <w:tcPr>
            <w:tcW w:w="1701" w:type="dxa"/>
            <w:tcBorders>
              <w:top w:val="single" w:sz="6" w:space="0" w:color="auto"/>
              <w:left w:val="single" w:sz="6" w:space="0" w:color="auto"/>
              <w:bottom w:val="single" w:sz="6" w:space="0" w:color="auto"/>
              <w:right w:val="single" w:sz="6" w:space="0" w:color="auto"/>
            </w:tcBorders>
          </w:tcPr>
          <w:p w14:paraId="0CA22F8B" w14:textId="77777777" w:rsidR="003B4F51" w:rsidRDefault="003B4F51" w:rsidP="003B4F51">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1F4F1570" w14:textId="77777777" w:rsidR="003B4F51" w:rsidRDefault="003B4F51" w:rsidP="003B4F51">
            <w:pPr>
              <w:autoSpaceDE w:val="0"/>
              <w:autoSpaceDN w:val="0"/>
              <w:adjustRightInd w:val="0"/>
              <w:jc w:val="center"/>
              <w:rPr>
                <w:rFonts w:ascii="Calibri" w:hAnsi="Calibri" w:cs="Calibri"/>
                <w:color w:val="000000"/>
                <w:sz w:val="13"/>
                <w:szCs w:val="13"/>
                <w:lang w:val="en-US"/>
              </w:rPr>
            </w:pPr>
          </w:p>
        </w:tc>
      </w:tr>
      <w:tr w:rsidR="003B4F51" w14:paraId="6A516CA9" w14:textId="37F63AD6" w:rsidTr="001C788C">
        <w:trPr>
          <w:cantSplit/>
          <w:trHeight w:val="82"/>
        </w:trPr>
        <w:tc>
          <w:tcPr>
            <w:tcW w:w="14914" w:type="dxa"/>
            <w:gridSpan w:val="10"/>
            <w:tcBorders>
              <w:top w:val="single" w:sz="6" w:space="0" w:color="333333"/>
              <w:left w:val="single" w:sz="6" w:space="0" w:color="333333"/>
              <w:bottom w:val="single" w:sz="6" w:space="0" w:color="333333"/>
              <w:right w:val="single" w:sz="6" w:space="0" w:color="auto"/>
            </w:tcBorders>
            <w:shd w:val="clear" w:color="auto" w:fill="FFF2CC" w:themeFill="accent4" w:themeFillTint="33"/>
            <w:vAlign w:val="center"/>
          </w:tcPr>
          <w:p w14:paraId="7C3BF2B7" w14:textId="1E4826DF" w:rsidR="003B4F51" w:rsidRDefault="003B4F51" w:rsidP="00BA7CD2">
            <w:pPr>
              <w:autoSpaceDE w:val="0"/>
              <w:autoSpaceDN w:val="0"/>
              <w:adjustRightInd w:val="0"/>
              <w:jc w:val="center"/>
              <w:rPr>
                <w:rFonts w:ascii="Calibri" w:hAnsi="Calibri" w:cs="Calibri"/>
                <w:color w:val="000000"/>
                <w:sz w:val="13"/>
                <w:szCs w:val="13"/>
                <w:lang w:val="en-US"/>
              </w:rPr>
            </w:pPr>
            <w:r w:rsidRPr="00140443">
              <w:rPr>
                <w:rFonts w:ascii="Calibri" w:hAnsi="Calibri" w:cs="Calibri"/>
                <w:b/>
                <w:bCs/>
                <w:color w:val="000000"/>
                <w:lang w:val="en-US"/>
              </w:rPr>
              <w:t>2. ARA TATIL: 8-12 NISAN 2024</w:t>
            </w:r>
          </w:p>
        </w:tc>
      </w:tr>
      <w:tr w:rsidR="001C788C" w14:paraId="24B4849D" w14:textId="22DB418E" w:rsidTr="001C788C">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09396DEF" w14:textId="77777777" w:rsidR="001C788C" w:rsidRDefault="001C788C" w:rsidP="001C788C">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28. HAFTA</w:t>
            </w:r>
          </w:p>
          <w:p w14:paraId="4F207F63" w14:textId="7B3B1761" w:rsidR="001C788C" w:rsidRPr="003B2221" w:rsidRDefault="001C788C" w:rsidP="001C788C">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15-21 NISAN</w:t>
            </w:r>
          </w:p>
        </w:tc>
        <w:tc>
          <w:tcPr>
            <w:tcW w:w="453" w:type="dxa"/>
            <w:tcBorders>
              <w:top w:val="single" w:sz="6" w:space="0" w:color="auto"/>
              <w:left w:val="single" w:sz="6" w:space="0" w:color="auto"/>
              <w:bottom w:val="single" w:sz="6" w:space="0" w:color="auto"/>
              <w:right w:val="single" w:sz="6" w:space="0" w:color="auto"/>
            </w:tcBorders>
            <w:vAlign w:val="center"/>
          </w:tcPr>
          <w:p w14:paraId="2CC3E52A"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723B3AD2"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Işığın Madde ile Etkileşimi</w:t>
            </w:r>
          </w:p>
        </w:tc>
        <w:tc>
          <w:tcPr>
            <w:tcW w:w="851" w:type="dxa"/>
            <w:tcBorders>
              <w:top w:val="single" w:sz="6" w:space="0" w:color="auto"/>
              <w:left w:val="single" w:sz="6" w:space="0" w:color="auto"/>
              <w:bottom w:val="single" w:sz="6" w:space="0" w:color="auto"/>
              <w:right w:val="single" w:sz="6" w:space="0" w:color="auto"/>
            </w:tcBorders>
            <w:vAlign w:val="center"/>
          </w:tcPr>
          <w:p w14:paraId="654C7DD4" w14:textId="77777777" w:rsidR="001C788C" w:rsidRPr="00F22260" w:rsidRDefault="001C788C" w:rsidP="001C788C">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F.7.5.3. Işığın Kırılması ve Mercekler</w:t>
            </w:r>
          </w:p>
        </w:tc>
        <w:tc>
          <w:tcPr>
            <w:tcW w:w="2693" w:type="dxa"/>
            <w:tcBorders>
              <w:top w:val="single" w:sz="6" w:space="0" w:color="auto"/>
              <w:left w:val="single" w:sz="6" w:space="0" w:color="auto"/>
              <w:bottom w:val="single" w:sz="6" w:space="0" w:color="auto"/>
              <w:right w:val="single" w:sz="6" w:space="0" w:color="auto"/>
            </w:tcBorders>
            <w:vAlign w:val="center"/>
          </w:tcPr>
          <w:p w14:paraId="42840B74" w14:textId="77777777" w:rsidR="001C788C" w:rsidRPr="00F22260" w:rsidRDefault="001C788C" w:rsidP="001C788C">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"F.7.5.3.4. Merceklerin günlük yaşam ve teknolojideki kullanım alanlarına örnekler verir. F.7.5.3.5. Ayna veya mercekleri kullanarak bir görüntüleme aracı tasarlar.</w:t>
            </w:r>
          </w:p>
        </w:tc>
        <w:tc>
          <w:tcPr>
            <w:tcW w:w="2835" w:type="dxa"/>
            <w:tcBorders>
              <w:top w:val="single" w:sz="6" w:space="0" w:color="auto"/>
              <w:left w:val="single" w:sz="6" w:space="0" w:color="auto"/>
              <w:bottom w:val="single" w:sz="6" w:space="0" w:color="auto"/>
              <w:right w:val="single" w:sz="6" w:space="0" w:color="auto"/>
            </w:tcBorders>
            <w:vAlign w:val="center"/>
          </w:tcPr>
          <w:p w14:paraId="5EB82805"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"(F.7.5.3.5. açıklama) Öncelikle tasarımını çizimle ifade etmesi istenir. İmkânlar uygunsa üç boyutlu modele dönüştürmesi istenebilir."</w:t>
            </w:r>
          </w:p>
        </w:tc>
        <w:tc>
          <w:tcPr>
            <w:tcW w:w="1276" w:type="dxa"/>
            <w:tcBorders>
              <w:top w:val="single" w:sz="6" w:space="0" w:color="auto"/>
              <w:left w:val="single" w:sz="6" w:space="0" w:color="auto"/>
              <w:bottom w:val="single" w:sz="6" w:space="0" w:color="auto"/>
              <w:right w:val="single" w:sz="6" w:space="0" w:color="auto"/>
            </w:tcBorders>
            <w:vAlign w:val="center"/>
          </w:tcPr>
          <w:p w14:paraId="59E44193" w14:textId="77777777" w:rsidR="001C788C" w:rsidRDefault="001C788C" w:rsidP="001C788C">
            <w:pPr>
              <w:autoSpaceDE w:val="0"/>
              <w:autoSpaceDN w:val="0"/>
              <w:adjustRightInd w:val="0"/>
              <w:jc w:val="center"/>
              <w:rPr>
                <w:rFonts w:ascii="Calibri" w:hAnsi="Calibri" w:cs="Calibri"/>
                <w:color w:val="000000"/>
                <w:sz w:val="13"/>
                <w:szCs w:val="13"/>
                <w:lang w:val="en-US"/>
              </w:rPr>
            </w:pPr>
          </w:p>
        </w:tc>
        <w:tc>
          <w:tcPr>
            <w:tcW w:w="1843" w:type="dxa"/>
            <w:vMerge w:val="restart"/>
            <w:tcBorders>
              <w:top w:val="single" w:sz="6" w:space="0" w:color="auto"/>
              <w:left w:val="single" w:sz="6" w:space="0" w:color="auto"/>
              <w:right w:val="single" w:sz="6" w:space="0" w:color="auto"/>
            </w:tcBorders>
          </w:tcPr>
          <w:p w14:paraId="55EA1EAB" w14:textId="77777777" w:rsidR="001C788C" w:rsidRPr="00B606A6" w:rsidRDefault="001C788C" w:rsidP="001C788C">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08A9E459" w14:textId="11A77505" w:rsidR="001C788C" w:rsidRDefault="001C788C" w:rsidP="001C788C">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701" w:type="dxa"/>
            <w:tcBorders>
              <w:top w:val="single" w:sz="6" w:space="0" w:color="auto"/>
              <w:left w:val="single" w:sz="6" w:space="0" w:color="auto"/>
              <w:bottom w:val="single" w:sz="6" w:space="0" w:color="auto"/>
              <w:right w:val="single" w:sz="6" w:space="0" w:color="auto"/>
            </w:tcBorders>
          </w:tcPr>
          <w:p w14:paraId="610BEBBC" w14:textId="77777777" w:rsidR="001C788C" w:rsidRDefault="001C788C" w:rsidP="001C788C">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506EADCA" w14:textId="77777777" w:rsidR="001C788C" w:rsidRDefault="001C788C" w:rsidP="001C788C">
            <w:pPr>
              <w:autoSpaceDE w:val="0"/>
              <w:autoSpaceDN w:val="0"/>
              <w:adjustRightInd w:val="0"/>
              <w:jc w:val="center"/>
              <w:rPr>
                <w:rFonts w:ascii="Calibri" w:hAnsi="Calibri" w:cs="Calibri"/>
                <w:color w:val="000000"/>
                <w:sz w:val="13"/>
                <w:szCs w:val="13"/>
                <w:lang w:val="en-US"/>
              </w:rPr>
            </w:pPr>
          </w:p>
        </w:tc>
      </w:tr>
      <w:tr w:rsidR="001C788C" w14:paraId="4D065A28" w14:textId="410E09FB" w:rsidTr="001C788C">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1198BA0C" w14:textId="77777777" w:rsidR="001C788C" w:rsidRDefault="001C788C" w:rsidP="001C788C">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29. HAFTA</w:t>
            </w:r>
          </w:p>
          <w:p w14:paraId="6C629A42" w14:textId="2B2615F5" w:rsidR="001C788C" w:rsidRPr="003B2221" w:rsidRDefault="001C788C" w:rsidP="001C788C">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22-28 NISAN</w:t>
            </w:r>
          </w:p>
        </w:tc>
        <w:tc>
          <w:tcPr>
            <w:tcW w:w="453" w:type="dxa"/>
            <w:tcBorders>
              <w:top w:val="single" w:sz="6" w:space="0" w:color="auto"/>
              <w:left w:val="single" w:sz="6" w:space="0" w:color="auto"/>
              <w:bottom w:val="single" w:sz="6" w:space="0" w:color="auto"/>
              <w:right w:val="single" w:sz="6" w:space="0" w:color="auto"/>
            </w:tcBorders>
            <w:vAlign w:val="center"/>
          </w:tcPr>
          <w:p w14:paraId="1DC4C40C"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20A1D3C2"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Canlılarda Üreme, Büyüme ve Gelişme</w:t>
            </w:r>
          </w:p>
        </w:tc>
        <w:tc>
          <w:tcPr>
            <w:tcW w:w="851" w:type="dxa"/>
            <w:tcBorders>
              <w:top w:val="single" w:sz="6" w:space="0" w:color="auto"/>
              <w:left w:val="single" w:sz="6" w:space="0" w:color="auto"/>
              <w:bottom w:val="single" w:sz="6" w:space="0" w:color="auto"/>
              <w:right w:val="single" w:sz="6" w:space="0" w:color="auto"/>
            </w:tcBorders>
            <w:vAlign w:val="center"/>
          </w:tcPr>
          <w:p w14:paraId="7B457351" w14:textId="77777777" w:rsidR="001C788C" w:rsidRPr="00F22260" w:rsidRDefault="001C788C" w:rsidP="001C788C">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F.7.6.1. İnsanda Üreme, Büyüme ve Gelişme</w:t>
            </w:r>
          </w:p>
        </w:tc>
        <w:tc>
          <w:tcPr>
            <w:tcW w:w="2693" w:type="dxa"/>
            <w:tcBorders>
              <w:top w:val="single" w:sz="6" w:space="0" w:color="auto"/>
              <w:left w:val="single" w:sz="6" w:space="0" w:color="auto"/>
              <w:bottom w:val="single" w:sz="6" w:space="0" w:color="auto"/>
              <w:right w:val="single" w:sz="6" w:space="0" w:color="auto"/>
            </w:tcBorders>
            <w:vAlign w:val="center"/>
          </w:tcPr>
          <w:p w14:paraId="3265F352" w14:textId="77777777" w:rsidR="001C788C" w:rsidRPr="00F22260" w:rsidRDefault="001C788C" w:rsidP="001C788C">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F.7.6.1.1. İnsanda üremeyi sağlayan yapı ve organları şema üzerinde göstererek açıklar. F.7.6.1.2. Sperm, yumurta, zigot, embriyo, fetüs ve bebek arasındaki ilişkiyi açıklar.</w:t>
            </w:r>
          </w:p>
        </w:tc>
        <w:tc>
          <w:tcPr>
            <w:tcW w:w="2835" w:type="dxa"/>
            <w:tcBorders>
              <w:top w:val="single" w:sz="6" w:space="0" w:color="auto"/>
              <w:left w:val="single" w:sz="6" w:space="0" w:color="auto"/>
              <w:bottom w:val="single" w:sz="6" w:space="0" w:color="auto"/>
              <w:right w:val="single" w:sz="6" w:space="0" w:color="auto"/>
            </w:tcBorders>
            <w:vAlign w:val="center"/>
          </w:tcPr>
          <w:p w14:paraId="0C34653D"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Üreme hücrelerinin yapıları verilmez. b. Neslin devamı için üreme hücrelerinin oluşturulduğu vurgulanır.  c. Üreme sistemi sağlığında hijyenin önemi vurgulanır.  Embriyonun gelişim evrelerine girilmez.</w:t>
            </w:r>
          </w:p>
        </w:tc>
        <w:tc>
          <w:tcPr>
            <w:tcW w:w="1276" w:type="dxa"/>
            <w:tcBorders>
              <w:top w:val="single" w:sz="6" w:space="0" w:color="auto"/>
              <w:left w:val="single" w:sz="6" w:space="0" w:color="auto"/>
              <w:bottom w:val="single" w:sz="6" w:space="0" w:color="auto"/>
              <w:right w:val="single" w:sz="6" w:space="0" w:color="auto"/>
            </w:tcBorders>
            <w:vAlign w:val="center"/>
          </w:tcPr>
          <w:p w14:paraId="511C7D79"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23 Nisan Ulusal Egemenlik ve Çocuk Bayramı</w:t>
            </w:r>
          </w:p>
        </w:tc>
        <w:tc>
          <w:tcPr>
            <w:tcW w:w="1843" w:type="dxa"/>
            <w:vMerge/>
            <w:tcBorders>
              <w:left w:val="single" w:sz="6" w:space="0" w:color="auto"/>
              <w:bottom w:val="single" w:sz="6" w:space="0" w:color="auto"/>
              <w:right w:val="single" w:sz="6" w:space="0" w:color="auto"/>
            </w:tcBorders>
          </w:tcPr>
          <w:p w14:paraId="29B76877" w14:textId="77777777" w:rsidR="001C788C" w:rsidRDefault="001C788C" w:rsidP="001C788C">
            <w:pPr>
              <w:autoSpaceDE w:val="0"/>
              <w:autoSpaceDN w:val="0"/>
              <w:adjustRightInd w:val="0"/>
              <w:jc w:val="center"/>
              <w:rPr>
                <w:rFonts w:ascii="Calibri" w:hAnsi="Calibri" w:cs="Calibri"/>
                <w:color w:val="000000"/>
                <w:sz w:val="13"/>
                <w:szCs w:val="13"/>
                <w:lang w:val="en-US"/>
              </w:rPr>
            </w:pPr>
          </w:p>
        </w:tc>
        <w:tc>
          <w:tcPr>
            <w:tcW w:w="1701" w:type="dxa"/>
            <w:tcBorders>
              <w:top w:val="single" w:sz="6" w:space="0" w:color="auto"/>
              <w:left w:val="single" w:sz="6" w:space="0" w:color="auto"/>
              <w:bottom w:val="single" w:sz="6" w:space="0" w:color="auto"/>
              <w:right w:val="single" w:sz="6" w:space="0" w:color="auto"/>
            </w:tcBorders>
          </w:tcPr>
          <w:p w14:paraId="6597CBCA" w14:textId="77777777" w:rsidR="001C788C" w:rsidRDefault="001C788C" w:rsidP="001C788C">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52A1B5BA" w14:textId="77777777" w:rsidR="001C788C" w:rsidRDefault="001C788C" w:rsidP="001C788C">
            <w:pPr>
              <w:autoSpaceDE w:val="0"/>
              <w:autoSpaceDN w:val="0"/>
              <w:adjustRightInd w:val="0"/>
              <w:jc w:val="center"/>
              <w:rPr>
                <w:rFonts w:ascii="Calibri" w:hAnsi="Calibri" w:cs="Calibri"/>
                <w:color w:val="000000"/>
                <w:sz w:val="13"/>
                <w:szCs w:val="13"/>
                <w:lang w:val="en-US"/>
              </w:rPr>
            </w:pPr>
          </w:p>
        </w:tc>
      </w:tr>
      <w:tr w:rsidR="001C788C" w14:paraId="0BEF40C8" w14:textId="20C58EB8" w:rsidTr="001C788C">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7FAE4BE1" w14:textId="77777777" w:rsidR="001C788C" w:rsidRDefault="001C788C" w:rsidP="001C788C">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30. HAFTA</w:t>
            </w:r>
          </w:p>
          <w:p w14:paraId="0D699093" w14:textId="5CA1FFEE" w:rsidR="001C788C" w:rsidRPr="003B2221" w:rsidRDefault="001C788C" w:rsidP="001C788C">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29 NISAN-05 MAYIS</w:t>
            </w:r>
          </w:p>
        </w:tc>
        <w:tc>
          <w:tcPr>
            <w:tcW w:w="453" w:type="dxa"/>
            <w:tcBorders>
              <w:top w:val="single" w:sz="6" w:space="0" w:color="auto"/>
              <w:left w:val="single" w:sz="6" w:space="0" w:color="auto"/>
              <w:bottom w:val="single" w:sz="6" w:space="0" w:color="auto"/>
              <w:right w:val="single" w:sz="6" w:space="0" w:color="auto"/>
            </w:tcBorders>
            <w:vAlign w:val="center"/>
          </w:tcPr>
          <w:p w14:paraId="25DC16CB"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076336DA"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Canlılarda Üreme, Büyüme ve Gelişme</w:t>
            </w:r>
          </w:p>
        </w:tc>
        <w:tc>
          <w:tcPr>
            <w:tcW w:w="851" w:type="dxa"/>
            <w:tcBorders>
              <w:top w:val="single" w:sz="6" w:space="0" w:color="auto"/>
              <w:left w:val="single" w:sz="6" w:space="0" w:color="auto"/>
              <w:bottom w:val="single" w:sz="6" w:space="0" w:color="auto"/>
              <w:right w:val="single" w:sz="6" w:space="0" w:color="auto"/>
            </w:tcBorders>
            <w:vAlign w:val="center"/>
          </w:tcPr>
          <w:p w14:paraId="043BF927" w14:textId="77777777" w:rsidR="001C788C" w:rsidRPr="00F22260" w:rsidRDefault="001C788C" w:rsidP="001C788C">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F.7.6.1. İnsanda Üreme, Büyüme ve Gelişme F.7.6.2. Bitki ve Hayvanlarda Üreme, Büyüme ve Gelişme</w:t>
            </w:r>
          </w:p>
        </w:tc>
        <w:tc>
          <w:tcPr>
            <w:tcW w:w="2693" w:type="dxa"/>
            <w:tcBorders>
              <w:top w:val="single" w:sz="6" w:space="0" w:color="auto"/>
              <w:left w:val="single" w:sz="6" w:space="0" w:color="auto"/>
              <w:bottom w:val="single" w:sz="6" w:space="0" w:color="auto"/>
              <w:right w:val="single" w:sz="6" w:space="0" w:color="auto"/>
            </w:tcBorders>
            <w:vAlign w:val="center"/>
          </w:tcPr>
          <w:p w14:paraId="0BD20A3D" w14:textId="77777777" w:rsidR="001C788C" w:rsidRPr="00F22260" w:rsidRDefault="001C788C" w:rsidP="001C788C">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F.7.6.1.3. Embriyonun sağlıklı gelişebilmesi için alınması gereken tedbirleri, araştırma verilerine dayalı olarak tartışır. F.7.6.2.1. Bitki ve hayvanlardaki üreme çeşitlerini karşılaştırır.</w:t>
            </w:r>
          </w:p>
        </w:tc>
        <w:tc>
          <w:tcPr>
            <w:tcW w:w="2835" w:type="dxa"/>
            <w:tcBorders>
              <w:top w:val="single" w:sz="6" w:space="0" w:color="auto"/>
              <w:left w:val="single" w:sz="6" w:space="0" w:color="auto"/>
              <w:bottom w:val="single" w:sz="6" w:space="0" w:color="auto"/>
              <w:right w:val="single" w:sz="6" w:space="0" w:color="auto"/>
            </w:tcBorders>
            <w:vAlign w:val="center"/>
          </w:tcPr>
          <w:p w14:paraId="13DF7B10"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Eşeyli üreme türlerine girilmez fakat eşeysiz üreme türlerine örnek verilerek değinilir. b. Metagenez (döl almaşı) konularına değinilmez. c. Hayvanlardaki iç ve dış döllenme ile iç ve dış gelişmeye değinilmez. Başkalaşım, doğurarak ve yumurtayla çoğalma konularına kısaca değinilir.</w:t>
            </w:r>
          </w:p>
        </w:tc>
        <w:tc>
          <w:tcPr>
            <w:tcW w:w="1276" w:type="dxa"/>
            <w:tcBorders>
              <w:top w:val="single" w:sz="6" w:space="0" w:color="auto"/>
              <w:left w:val="single" w:sz="6" w:space="0" w:color="auto"/>
              <w:bottom w:val="single" w:sz="6" w:space="0" w:color="auto"/>
              <w:right w:val="single" w:sz="6" w:space="0" w:color="auto"/>
            </w:tcBorders>
            <w:vAlign w:val="center"/>
          </w:tcPr>
          <w:p w14:paraId="7F80D16D" w14:textId="77777777" w:rsidR="001C788C" w:rsidRDefault="001C788C" w:rsidP="001C788C">
            <w:pPr>
              <w:autoSpaceDE w:val="0"/>
              <w:autoSpaceDN w:val="0"/>
              <w:adjustRightInd w:val="0"/>
              <w:jc w:val="center"/>
              <w:rPr>
                <w:rFonts w:ascii="Calibri" w:hAnsi="Calibri" w:cs="Calibri"/>
                <w:color w:val="000000"/>
                <w:sz w:val="13"/>
                <w:szCs w:val="13"/>
                <w:lang w:val="en-US"/>
              </w:rPr>
            </w:pPr>
          </w:p>
        </w:tc>
        <w:tc>
          <w:tcPr>
            <w:tcW w:w="1843" w:type="dxa"/>
            <w:vMerge w:val="restart"/>
            <w:tcBorders>
              <w:top w:val="single" w:sz="6" w:space="0" w:color="auto"/>
              <w:left w:val="single" w:sz="6" w:space="0" w:color="auto"/>
              <w:right w:val="single" w:sz="6" w:space="0" w:color="auto"/>
            </w:tcBorders>
          </w:tcPr>
          <w:p w14:paraId="25C3EB54" w14:textId="77777777" w:rsidR="001C788C" w:rsidRPr="00B606A6" w:rsidRDefault="001C788C" w:rsidP="001C788C">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415CDD37" w14:textId="6827B162" w:rsidR="001C788C" w:rsidRDefault="001C788C" w:rsidP="001C788C">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701" w:type="dxa"/>
            <w:tcBorders>
              <w:top w:val="single" w:sz="6" w:space="0" w:color="auto"/>
              <w:left w:val="single" w:sz="6" w:space="0" w:color="auto"/>
              <w:bottom w:val="single" w:sz="6" w:space="0" w:color="auto"/>
              <w:right w:val="single" w:sz="6" w:space="0" w:color="auto"/>
            </w:tcBorders>
          </w:tcPr>
          <w:p w14:paraId="2AAEDF26" w14:textId="77777777" w:rsidR="001C788C" w:rsidRDefault="001C788C" w:rsidP="001C788C">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5600DCC5" w14:textId="77777777" w:rsidR="001C788C" w:rsidRDefault="001C788C" w:rsidP="001C788C">
            <w:pPr>
              <w:autoSpaceDE w:val="0"/>
              <w:autoSpaceDN w:val="0"/>
              <w:adjustRightInd w:val="0"/>
              <w:jc w:val="center"/>
              <w:rPr>
                <w:rFonts w:ascii="Calibri" w:hAnsi="Calibri" w:cs="Calibri"/>
                <w:color w:val="000000"/>
                <w:sz w:val="13"/>
                <w:szCs w:val="13"/>
                <w:lang w:val="en-US"/>
              </w:rPr>
            </w:pPr>
          </w:p>
        </w:tc>
      </w:tr>
      <w:tr w:rsidR="001C788C" w14:paraId="5D259A3F" w14:textId="7A2246AF" w:rsidTr="001C788C">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4822DFD9" w14:textId="77777777" w:rsidR="001C788C" w:rsidRDefault="001C788C" w:rsidP="001C788C">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31. HAFTA</w:t>
            </w:r>
          </w:p>
          <w:p w14:paraId="0F872DC9" w14:textId="7CF25887" w:rsidR="001C788C" w:rsidRPr="003B2221" w:rsidRDefault="001C788C" w:rsidP="001C788C">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06-12 MAYIS</w:t>
            </w:r>
          </w:p>
        </w:tc>
        <w:tc>
          <w:tcPr>
            <w:tcW w:w="453" w:type="dxa"/>
            <w:tcBorders>
              <w:top w:val="single" w:sz="6" w:space="0" w:color="auto"/>
              <w:left w:val="single" w:sz="6" w:space="0" w:color="auto"/>
              <w:bottom w:val="single" w:sz="6" w:space="0" w:color="auto"/>
              <w:right w:val="single" w:sz="6" w:space="0" w:color="auto"/>
            </w:tcBorders>
            <w:vAlign w:val="center"/>
          </w:tcPr>
          <w:p w14:paraId="4FF43C47"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67B95BD6"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Canlılarda Üreme, Büyüme ve Gelişme</w:t>
            </w:r>
          </w:p>
        </w:tc>
        <w:tc>
          <w:tcPr>
            <w:tcW w:w="851" w:type="dxa"/>
            <w:tcBorders>
              <w:top w:val="single" w:sz="6" w:space="0" w:color="auto"/>
              <w:left w:val="single" w:sz="6" w:space="0" w:color="auto"/>
              <w:bottom w:val="single" w:sz="6" w:space="0" w:color="auto"/>
              <w:right w:val="single" w:sz="6" w:space="0" w:color="auto"/>
            </w:tcBorders>
            <w:vAlign w:val="center"/>
          </w:tcPr>
          <w:p w14:paraId="4D051E19" w14:textId="77777777" w:rsidR="001C788C" w:rsidRPr="00F22260" w:rsidRDefault="001C788C" w:rsidP="001C788C">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F.7.6.2. Bitki ve Hayvanlarda Üreme, Büyüme ve Gelişme</w:t>
            </w:r>
          </w:p>
        </w:tc>
        <w:tc>
          <w:tcPr>
            <w:tcW w:w="2693" w:type="dxa"/>
            <w:tcBorders>
              <w:top w:val="single" w:sz="6" w:space="0" w:color="auto"/>
              <w:left w:val="single" w:sz="6" w:space="0" w:color="auto"/>
              <w:bottom w:val="single" w:sz="6" w:space="0" w:color="auto"/>
              <w:right w:val="single" w:sz="6" w:space="0" w:color="auto"/>
            </w:tcBorders>
            <w:vAlign w:val="center"/>
          </w:tcPr>
          <w:p w14:paraId="58607A80" w14:textId="77777777" w:rsidR="001C788C" w:rsidRPr="00F22260" w:rsidRDefault="001C788C" w:rsidP="001C788C">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F.7.6.2.2. Bitki ve hayvanlardaki büyüme ve gelişme süreçlerini örnekler vererek açıklar. F.7.6.2.3. Bitki ve hayvanlarda büyüme ve gelişmeye etki eden temel faktörleri açıklar. F.7.6.2.4. Bir bitki veya hayvanın bakımını üstlenir ve gelişim sürecini rapor eder.</w:t>
            </w:r>
          </w:p>
        </w:tc>
        <w:tc>
          <w:tcPr>
            <w:tcW w:w="2835" w:type="dxa"/>
            <w:tcBorders>
              <w:top w:val="single" w:sz="6" w:space="0" w:color="auto"/>
              <w:left w:val="single" w:sz="6" w:space="0" w:color="auto"/>
              <w:bottom w:val="single" w:sz="6" w:space="0" w:color="auto"/>
              <w:right w:val="single" w:sz="6" w:space="0" w:color="auto"/>
            </w:tcBorders>
            <w:vAlign w:val="center"/>
          </w:tcPr>
          <w:p w14:paraId="08485D0A"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 xml:space="preserve">"(F.7.6.2.2. açıklama) a. Tohumun çimlenmesini etkileyen faktörlerle ilgili olarak bağımlı, bağımsız ve kontrol edilen değişkenleri içeren bir deney yapılması sağlanır. </w:t>
            </w:r>
            <w:proofErr w:type="gramStart"/>
            <w:r>
              <w:rPr>
                <w:rFonts w:ascii="Calibri" w:hAnsi="Calibri" w:cs="Calibri"/>
                <w:color w:val="000000"/>
                <w:sz w:val="13"/>
                <w:szCs w:val="13"/>
                <w:lang w:val="en-US"/>
              </w:rPr>
              <w:t>b.Çiçekli</w:t>
            </w:r>
            <w:proofErr w:type="gramEnd"/>
            <w:r>
              <w:rPr>
                <w:rFonts w:ascii="Calibri" w:hAnsi="Calibri" w:cs="Calibri"/>
                <w:color w:val="000000"/>
                <w:sz w:val="13"/>
                <w:szCs w:val="13"/>
                <w:lang w:val="en-US"/>
              </w:rPr>
              <w:t xml:space="preserve"> bir bitki örneği üzerinde durulur."</w:t>
            </w:r>
          </w:p>
        </w:tc>
        <w:tc>
          <w:tcPr>
            <w:tcW w:w="1276" w:type="dxa"/>
            <w:tcBorders>
              <w:top w:val="single" w:sz="6" w:space="0" w:color="auto"/>
              <w:left w:val="single" w:sz="6" w:space="0" w:color="auto"/>
              <w:bottom w:val="single" w:sz="6" w:space="0" w:color="auto"/>
              <w:right w:val="single" w:sz="6" w:space="0" w:color="auto"/>
            </w:tcBorders>
            <w:vAlign w:val="center"/>
          </w:tcPr>
          <w:p w14:paraId="5B26089F" w14:textId="77777777" w:rsidR="001C788C" w:rsidRDefault="001C788C" w:rsidP="001C788C">
            <w:pPr>
              <w:autoSpaceDE w:val="0"/>
              <w:autoSpaceDN w:val="0"/>
              <w:adjustRightInd w:val="0"/>
              <w:jc w:val="center"/>
              <w:rPr>
                <w:rFonts w:ascii="Calibri" w:hAnsi="Calibri" w:cs="Calibri"/>
                <w:color w:val="000000"/>
                <w:sz w:val="13"/>
                <w:szCs w:val="13"/>
                <w:lang w:val="en-US"/>
              </w:rPr>
            </w:pPr>
          </w:p>
        </w:tc>
        <w:tc>
          <w:tcPr>
            <w:tcW w:w="1843" w:type="dxa"/>
            <w:vMerge/>
            <w:tcBorders>
              <w:left w:val="single" w:sz="6" w:space="0" w:color="auto"/>
              <w:bottom w:val="single" w:sz="6" w:space="0" w:color="auto"/>
              <w:right w:val="single" w:sz="6" w:space="0" w:color="auto"/>
            </w:tcBorders>
          </w:tcPr>
          <w:p w14:paraId="56D3AFA6" w14:textId="77777777" w:rsidR="001C788C" w:rsidRDefault="001C788C" w:rsidP="001C788C">
            <w:pPr>
              <w:autoSpaceDE w:val="0"/>
              <w:autoSpaceDN w:val="0"/>
              <w:adjustRightInd w:val="0"/>
              <w:jc w:val="center"/>
              <w:rPr>
                <w:rFonts w:ascii="Calibri" w:hAnsi="Calibri" w:cs="Calibri"/>
                <w:color w:val="000000"/>
                <w:sz w:val="13"/>
                <w:szCs w:val="13"/>
                <w:lang w:val="en-US"/>
              </w:rPr>
            </w:pPr>
          </w:p>
        </w:tc>
        <w:tc>
          <w:tcPr>
            <w:tcW w:w="1701" w:type="dxa"/>
            <w:tcBorders>
              <w:top w:val="single" w:sz="6" w:space="0" w:color="auto"/>
              <w:left w:val="single" w:sz="6" w:space="0" w:color="auto"/>
              <w:bottom w:val="single" w:sz="6" w:space="0" w:color="auto"/>
              <w:right w:val="single" w:sz="6" w:space="0" w:color="auto"/>
            </w:tcBorders>
          </w:tcPr>
          <w:p w14:paraId="2C71EFC9" w14:textId="77777777" w:rsidR="001C788C" w:rsidRDefault="001C788C" w:rsidP="001C788C">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0FFE8E9B" w14:textId="77777777" w:rsidR="001C788C" w:rsidRDefault="001C788C" w:rsidP="001C788C">
            <w:pPr>
              <w:autoSpaceDE w:val="0"/>
              <w:autoSpaceDN w:val="0"/>
              <w:adjustRightInd w:val="0"/>
              <w:jc w:val="center"/>
              <w:rPr>
                <w:rFonts w:ascii="Calibri" w:hAnsi="Calibri" w:cs="Calibri"/>
                <w:color w:val="000000"/>
                <w:sz w:val="13"/>
                <w:szCs w:val="13"/>
                <w:lang w:val="en-US"/>
              </w:rPr>
            </w:pPr>
          </w:p>
        </w:tc>
      </w:tr>
      <w:tr w:rsidR="001C788C" w14:paraId="14A55659" w14:textId="33B17A7F" w:rsidTr="001C788C">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1004C243" w14:textId="77777777" w:rsidR="001C788C" w:rsidRDefault="001C788C" w:rsidP="001C788C">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32. HAFTA</w:t>
            </w:r>
          </w:p>
          <w:p w14:paraId="0CBD5A03" w14:textId="219D4B4D" w:rsidR="001C788C" w:rsidRPr="003B2221" w:rsidRDefault="001C788C" w:rsidP="001C788C">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13-19 MAYIS</w:t>
            </w:r>
          </w:p>
        </w:tc>
        <w:tc>
          <w:tcPr>
            <w:tcW w:w="453" w:type="dxa"/>
            <w:tcBorders>
              <w:top w:val="single" w:sz="6" w:space="0" w:color="auto"/>
              <w:left w:val="single" w:sz="6" w:space="0" w:color="auto"/>
              <w:bottom w:val="single" w:sz="6" w:space="0" w:color="auto"/>
              <w:right w:val="single" w:sz="6" w:space="0" w:color="auto"/>
            </w:tcBorders>
            <w:vAlign w:val="center"/>
          </w:tcPr>
          <w:p w14:paraId="5732E42E"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5668904D"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Canlılarda Üreme, Büyüme ve Gelişme</w:t>
            </w:r>
          </w:p>
        </w:tc>
        <w:tc>
          <w:tcPr>
            <w:tcW w:w="851" w:type="dxa"/>
            <w:tcBorders>
              <w:top w:val="single" w:sz="6" w:space="0" w:color="auto"/>
              <w:left w:val="single" w:sz="6" w:space="0" w:color="auto"/>
              <w:bottom w:val="single" w:sz="6" w:space="0" w:color="auto"/>
              <w:right w:val="single" w:sz="6" w:space="0" w:color="auto"/>
            </w:tcBorders>
            <w:vAlign w:val="center"/>
          </w:tcPr>
          <w:p w14:paraId="0474C0C7" w14:textId="77777777" w:rsidR="001C788C" w:rsidRPr="00F22260" w:rsidRDefault="001C788C" w:rsidP="001C788C">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F.7.7.1. Ampullerin Bağlanma Şekilleri</w:t>
            </w:r>
          </w:p>
        </w:tc>
        <w:tc>
          <w:tcPr>
            <w:tcW w:w="2693" w:type="dxa"/>
            <w:tcBorders>
              <w:top w:val="single" w:sz="6" w:space="0" w:color="auto"/>
              <w:left w:val="single" w:sz="6" w:space="0" w:color="auto"/>
              <w:bottom w:val="single" w:sz="6" w:space="0" w:color="auto"/>
              <w:right w:val="single" w:sz="6" w:space="0" w:color="auto"/>
            </w:tcBorders>
            <w:vAlign w:val="center"/>
          </w:tcPr>
          <w:p w14:paraId="0E144DDD" w14:textId="77777777" w:rsidR="001C788C" w:rsidRPr="00F22260" w:rsidRDefault="001C788C" w:rsidP="001C788C">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"F.7.7.1.1. Seri ve paralel bağlı ampullerden oluşan bir devre şeması çizer.  F.7.7.1.2. Ampullerin seri ve paralel bağlandığı durumlardaki parlaklıklarını devre üzerinde gözlemleyerek çıkarımda bulunur.  F.7.7.1.3. Elektrik akımını tanımlar.</w:t>
            </w:r>
          </w:p>
        </w:tc>
        <w:tc>
          <w:tcPr>
            <w:tcW w:w="2835" w:type="dxa"/>
            <w:tcBorders>
              <w:top w:val="single" w:sz="6" w:space="0" w:color="auto"/>
              <w:left w:val="single" w:sz="6" w:space="0" w:color="auto"/>
              <w:bottom w:val="single" w:sz="6" w:space="0" w:color="auto"/>
              <w:right w:val="single" w:sz="6" w:space="0" w:color="auto"/>
            </w:tcBorders>
            <w:vAlign w:val="center"/>
          </w:tcPr>
          <w:p w14:paraId="12AC8981" w14:textId="77777777" w:rsidR="002E3417" w:rsidRDefault="002E3417" w:rsidP="002E3417">
            <w:pPr>
              <w:autoSpaceDE w:val="0"/>
              <w:autoSpaceDN w:val="0"/>
              <w:adjustRightInd w:val="0"/>
              <w:jc w:val="center"/>
              <w:rPr>
                <w:rFonts w:ascii="Calibri" w:hAnsi="Calibri" w:cs="Calibri"/>
                <w:color w:val="FFFFFF" w:themeColor="background1"/>
                <w:sz w:val="13"/>
                <w:szCs w:val="13"/>
                <w:lang w:val="en-US"/>
              </w:rPr>
            </w:pPr>
            <w:hyperlink r:id="rId6" w:history="1">
              <w:r>
                <w:rPr>
                  <w:rStyle w:val="Kpr"/>
                  <w:rFonts w:ascii="Calibri" w:hAnsi="Calibri" w:cs="Calibri"/>
                  <w:color w:val="FFFFFF" w:themeColor="background1"/>
                  <w:sz w:val="13"/>
                  <w:szCs w:val="13"/>
                  <w:lang w:val="en-US"/>
                </w:rPr>
                <w:t>https://www.fenkurdu.gen.tr/</w:t>
              </w:r>
            </w:hyperlink>
          </w:p>
          <w:p w14:paraId="3BFBDA46" w14:textId="0023DC7B" w:rsidR="001C788C" w:rsidRDefault="002E3417" w:rsidP="002E3417">
            <w:pPr>
              <w:autoSpaceDE w:val="0"/>
              <w:autoSpaceDN w:val="0"/>
              <w:adjustRightInd w:val="0"/>
              <w:jc w:val="center"/>
              <w:rPr>
                <w:rFonts w:ascii="Calibri" w:hAnsi="Calibri" w:cs="Calibri"/>
                <w:color w:val="000000"/>
                <w:sz w:val="13"/>
                <w:szCs w:val="13"/>
                <w:lang w:val="en-US"/>
              </w:rPr>
            </w:pPr>
            <w:r>
              <w:rPr>
                <w:rFonts w:ascii="Calibri" w:hAnsi="Calibri" w:cs="Calibri"/>
                <w:color w:val="FFFFFF" w:themeColor="background1"/>
                <w:sz w:val="13"/>
                <w:szCs w:val="13"/>
                <w:lang w:val="en-US"/>
              </w:rPr>
              <w:t>https://www.fenci.gen.tr/</w:t>
            </w:r>
          </w:p>
        </w:tc>
        <w:tc>
          <w:tcPr>
            <w:tcW w:w="1276" w:type="dxa"/>
            <w:tcBorders>
              <w:top w:val="single" w:sz="6" w:space="0" w:color="auto"/>
              <w:left w:val="single" w:sz="6" w:space="0" w:color="auto"/>
              <w:bottom w:val="single" w:sz="6" w:space="0" w:color="auto"/>
              <w:right w:val="single" w:sz="6" w:space="0" w:color="auto"/>
            </w:tcBorders>
            <w:vAlign w:val="center"/>
          </w:tcPr>
          <w:p w14:paraId="47F171BE"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Engelliler Haftası (10-16 Mayıs)-19 Mayıs Atatürk'ü Anma Gençlik ve Spor Bayramı</w:t>
            </w:r>
          </w:p>
        </w:tc>
        <w:tc>
          <w:tcPr>
            <w:tcW w:w="1843" w:type="dxa"/>
            <w:vMerge w:val="restart"/>
            <w:tcBorders>
              <w:top w:val="single" w:sz="6" w:space="0" w:color="auto"/>
              <w:left w:val="single" w:sz="6" w:space="0" w:color="auto"/>
              <w:right w:val="single" w:sz="6" w:space="0" w:color="auto"/>
            </w:tcBorders>
          </w:tcPr>
          <w:p w14:paraId="021A7F7E" w14:textId="77777777" w:rsidR="001C788C" w:rsidRPr="00B606A6" w:rsidRDefault="001C788C" w:rsidP="001C788C">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1AE666C8" w14:textId="4D99AF68" w:rsidR="001C788C" w:rsidRDefault="001C788C" w:rsidP="001C788C">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701" w:type="dxa"/>
            <w:tcBorders>
              <w:top w:val="single" w:sz="6" w:space="0" w:color="auto"/>
              <w:left w:val="single" w:sz="6" w:space="0" w:color="auto"/>
              <w:bottom w:val="single" w:sz="6" w:space="0" w:color="auto"/>
              <w:right w:val="single" w:sz="6" w:space="0" w:color="auto"/>
            </w:tcBorders>
          </w:tcPr>
          <w:p w14:paraId="2AB31470" w14:textId="77777777" w:rsidR="001C788C" w:rsidRDefault="001C788C" w:rsidP="001C788C">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3AB517BA" w14:textId="77777777" w:rsidR="001C788C" w:rsidRDefault="001C788C" w:rsidP="001C788C">
            <w:pPr>
              <w:autoSpaceDE w:val="0"/>
              <w:autoSpaceDN w:val="0"/>
              <w:adjustRightInd w:val="0"/>
              <w:jc w:val="center"/>
              <w:rPr>
                <w:rFonts w:ascii="Calibri" w:hAnsi="Calibri" w:cs="Calibri"/>
                <w:color w:val="000000"/>
                <w:sz w:val="13"/>
                <w:szCs w:val="13"/>
                <w:lang w:val="en-US"/>
              </w:rPr>
            </w:pPr>
          </w:p>
        </w:tc>
      </w:tr>
      <w:tr w:rsidR="001C788C" w14:paraId="62FDEB35" w14:textId="505C203F" w:rsidTr="001C788C">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05ED388C" w14:textId="77777777" w:rsidR="001C788C" w:rsidRDefault="001C788C" w:rsidP="001C788C">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33. HAFTA</w:t>
            </w:r>
          </w:p>
          <w:p w14:paraId="45677247" w14:textId="789F0F66" w:rsidR="001C788C" w:rsidRPr="003B2221" w:rsidRDefault="001C788C" w:rsidP="001C788C">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20-26 MAYIS</w:t>
            </w:r>
          </w:p>
        </w:tc>
        <w:tc>
          <w:tcPr>
            <w:tcW w:w="453" w:type="dxa"/>
            <w:tcBorders>
              <w:top w:val="single" w:sz="6" w:space="0" w:color="auto"/>
              <w:left w:val="single" w:sz="6" w:space="0" w:color="auto"/>
              <w:bottom w:val="single" w:sz="6" w:space="0" w:color="auto"/>
              <w:right w:val="single" w:sz="6" w:space="0" w:color="auto"/>
            </w:tcBorders>
            <w:vAlign w:val="center"/>
          </w:tcPr>
          <w:p w14:paraId="2C97F92B"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5D3EA542"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Canlılarda Üreme, Büyüme ve Gelişme</w:t>
            </w:r>
          </w:p>
        </w:tc>
        <w:tc>
          <w:tcPr>
            <w:tcW w:w="851" w:type="dxa"/>
            <w:tcBorders>
              <w:top w:val="single" w:sz="6" w:space="0" w:color="auto"/>
              <w:left w:val="single" w:sz="6" w:space="0" w:color="auto"/>
              <w:bottom w:val="single" w:sz="6" w:space="0" w:color="auto"/>
              <w:right w:val="single" w:sz="6" w:space="0" w:color="auto"/>
            </w:tcBorders>
            <w:vAlign w:val="center"/>
          </w:tcPr>
          <w:p w14:paraId="4756CF7C" w14:textId="77777777" w:rsidR="001C788C" w:rsidRPr="00F22260" w:rsidRDefault="001C788C" w:rsidP="001C788C">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F.7.7.1. Ampullerin Bağlanma Şekilleri</w:t>
            </w:r>
          </w:p>
        </w:tc>
        <w:tc>
          <w:tcPr>
            <w:tcW w:w="2693" w:type="dxa"/>
            <w:tcBorders>
              <w:top w:val="single" w:sz="6" w:space="0" w:color="auto"/>
              <w:left w:val="single" w:sz="6" w:space="0" w:color="auto"/>
              <w:bottom w:val="single" w:sz="6" w:space="0" w:color="auto"/>
              <w:right w:val="single" w:sz="6" w:space="0" w:color="auto"/>
            </w:tcBorders>
            <w:vAlign w:val="center"/>
          </w:tcPr>
          <w:p w14:paraId="6862A136" w14:textId="77777777" w:rsidR="001C788C" w:rsidRPr="00F22260" w:rsidRDefault="001C788C" w:rsidP="001C788C">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 F.7.7.1.4. Elektrik enerjisinin devrelere akım yoluyla aktarıldığını açıklar. F.7.7.1.5. Bir devre elemanının uçları arasındaki gerilim ile üzerinden geçen akımı ilişkilendirir. F.7.7.1.6. Özgün bir aydınlatma aracı tasarlar.</w:t>
            </w:r>
          </w:p>
        </w:tc>
        <w:tc>
          <w:tcPr>
            <w:tcW w:w="2835" w:type="dxa"/>
            <w:tcBorders>
              <w:top w:val="single" w:sz="6" w:space="0" w:color="auto"/>
              <w:left w:val="single" w:sz="6" w:space="0" w:color="auto"/>
              <w:bottom w:val="single" w:sz="6" w:space="0" w:color="auto"/>
              <w:right w:val="single" w:sz="6" w:space="0" w:color="auto"/>
            </w:tcBorders>
            <w:vAlign w:val="center"/>
          </w:tcPr>
          <w:p w14:paraId="2ACF744D"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"(F.7.7.1.5 açıklama) a. Gerilim kavramı piller üzerinden açıklanır. b. Bir iletkende gerilim, akım ve direnç arasındaki ilişki Ohm Yasası üzerinden açıklanır. Matematiksel hesaplamalara girilmez. (F.7.7.1.6 açıklama) Öncelikle tasarımını çizimle ifade etmesi istenir. Şartlar uygunsa üç boyutlu modele dönüştürmesi istenebilir."</w:t>
            </w:r>
          </w:p>
        </w:tc>
        <w:tc>
          <w:tcPr>
            <w:tcW w:w="1276" w:type="dxa"/>
            <w:tcBorders>
              <w:top w:val="single" w:sz="6" w:space="0" w:color="auto"/>
              <w:left w:val="single" w:sz="6" w:space="0" w:color="auto"/>
              <w:bottom w:val="single" w:sz="6" w:space="0" w:color="auto"/>
              <w:right w:val="single" w:sz="6" w:space="0" w:color="auto"/>
            </w:tcBorders>
            <w:vAlign w:val="center"/>
          </w:tcPr>
          <w:p w14:paraId="73AD8616" w14:textId="77777777" w:rsidR="001C788C" w:rsidRDefault="001C788C" w:rsidP="001C788C">
            <w:pPr>
              <w:autoSpaceDE w:val="0"/>
              <w:autoSpaceDN w:val="0"/>
              <w:adjustRightInd w:val="0"/>
              <w:jc w:val="center"/>
              <w:rPr>
                <w:rFonts w:ascii="Calibri" w:hAnsi="Calibri" w:cs="Calibri"/>
                <w:color w:val="000000"/>
                <w:sz w:val="13"/>
                <w:szCs w:val="13"/>
                <w:lang w:val="en-US"/>
              </w:rPr>
            </w:pPr>
          </w:p>
        </w:tc>
        <w:tc>
          <w:tcPr>
            <w:tcW w:w="1843" w:type="dxa"/>
            <w:vMerge/>
            <w:tcBorders>
              <w:left w:val="single" w:sz="6" w:space="0" w:color="auto"/>
              <w:bottom w:val="single" w:sz="6" w:space="0" w:color="auto"/>
              <w:right w:val="single" w:sz="6" w:space="0" w:color="auto"/>
            </w:tcBorders>
          </w:tcPr>
          <w:p w14:paraId="252B4F8A" w14:textId="77777777" w:rsidR="001C788C" w:rsidRDefault="001C788C" w:rsidP="001C788C">
            <w:pPr>
              <w:autoSpaceDE w:val="0"/>
              <w:autoSpaceDN w:val="0"/>
              <w:adjustRightInd w:val="0"/>
              <w:jc w:val="center"/>
              <w:rPr>
                <w:rFonts w:ascii="Calibri" w:hAnsi="Calibri" w:cs="Calibri"/>
                <w:color w:val="000000"/>
                <w:sz w:val="13"/>
                <w:szCs w:val="13"/>
                <w:lang w:val="en-US"/>
              </w:rPr>
            </w:pPr>
          </w:p>
        </w:tc>
        <w:tc>
          <w:tcPr>
            <w:tcW w:w="1701" w:type="dxa"/>
            <w:tcBorders>
              <w:top w:val="single" w:sz="6" w:space="0" w:color="auto"/>
              <w:left w:val="single" w:sz="6" w:space="0" w:color="auto"/>
              <w:bottom w:val="single" w:sz="6" w:space="0" w:color="auto"/>
              <w:right w:val="single" w:sz="6" w:space="0" w:color="auto"/>
            </w:tcBorders>
          </w:tcPr>
          <w:p w14:paraId="7FE2E228" w14:textId="77777777" w:rsidR="001C788C" w:rsidRDefault="001C788C" w:rsidP="001C788C">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794DFD61" w14:textId="77777777" w:rsidR="001C788C" w:rsidRDefault="001C788C" w:rsidP="001C788C">
            <w:pPr>
              <w:autoSpaceDE w:val="0"/>
              <w:autoSpaceDN w:val="0"/>
              <w:adjustRightInd w:val="0"/>
              <w:jc w:val="center"/>
              <w:rPr>
                <w:rFonts w:ascii="Calibri" w:hAnsi="Calibri" w:cs="Calibri"/>
                <w:color w:val="000000"/>
                <w:sz w:val="13"/>
                <w:szCs w:val="13"/>
                <w:lang w:val="en-US"/>
              </w:rPr>
            </w:pPr>
          </w:p>
        </w:tc>
      </w:tr>
      <w:tr w:rsidR="001C788C" w14:paraId="6CFA55CE" w14:textId="3FFE730A" w:rsidTr="001C788C">
        <w:trPr>
          <w:cantSplit/>
          <w:trHeight w:val="158"/>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5BCBC677" w14:textId="77777777" w:rsidR="001C788C" w:rsidRDefault="001C788C" w:rsidP="001C788C">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34. HAFTA</w:t>
            </w:r>
          </w:p>
          <w:p w14:paraId="0F430DDF" w14:textId="33899B0C" w:rsidR="001C788C" w:rsidRPr="003B2221" w:rsidRDefault="001C788C" w:rsidP="001C788C">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27 MAYIS-02 HAZIRAN</w:t>
            </w:r>
          </w:p>
        </w:tc>
        <w:tc>
          <w:tcPr>
            <w:tcW w:w="453"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1A77EFEB"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3722" w:type="dxa"/>
            <w:gridSpan w:val="8"/>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4CABE895" w14:textId="77777777" w:rsidR="001C788C" w:rsidRPr="00140443" w:rsidRDefault="001C788C" w:rsidP="001C788C">
            <w:pPr>
              <w:autoSpaceDE w:val="0"/>
              <w:autoSpaceDN w:val="0"/>
              <w:adjustRightInd w:val="0"/>
              <w:jc w:val="center"/>
              <w:rPr>
                <w:rFonts w:ascii="Calibri" w:hAnsi="Calibri" w:cs="Calibri"/>
                <w:b/>
                <w:bCs/>
                <w:color w:val="000000"/>
                <w:lang w:val="en-US"/>
              </w:rPr>
            </w:pPr>
            <w:r w:rsidRPr="00140443">
              <w:rPr>
                <w:rFonts w:ascii="Calibri" w:hAnsi="Calibri" w:cs="Calibri"/>
                <w:b/>
                <w:bCs/>
                <w:color w:val="000000"/>
                <w:lang w:val="en-US"/>
              </w:rPr>
              <w:t>SINAV HAFTASI</w:t>
            </w:r>
          </w:p>
          <w:p w14:paraId="1F9029C4" w14:textId="7A06699A"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DÖNEM 2. YAZILI</w:t>
            </w:r>
          </w:p>
        </w:tc>
      </w:tr>
      <w:tr w:rsidR="001C788C" w14:paraId="38884DC1" w14:textId="789F0397" w:rsidTr="001C788C">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4ED7FEF5" w14:textId="77777777" w:rsidR="001C788C" w:rsidRDefault="001C788C" w:rsidP="001C788C">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35. HAFTA</w:t>
            </w:r>
          </w:p>
          <w:p w14:paraId="44FC6448" w14:textId="4F5CE77A" w:rsidR="001C788C" w:rsidRPr="003B2221" w:rsidRDefault="001C788C" w:rsidP="001C788C">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03-09 HAZIRAN</w:t>
            </w:r>
          </w:p>
        </w:tc>
        <w:tc>
          <w:tcPr>
            <w:tcW w:w="453" w:type="dxa"/>
            <w:tcBorders>
              <w:top w:val="single" w:sz="6" w:space="0" w:color="auto"/>
              <w:left w:val="single" w:sz="6" w:space="0" w:color="auto"/>
              <w:bottom w:val="single" w:sz="6" w:space="0" w:color="auto"/>
              <w:right w:val="single" w:sz="6" w:space="0" w:color="auto"/>
            </w:tcBorders>
            <w:vAlign w:val="center"/>
          </w:tcPr>
          <w:p w14:paraId="219FE770"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0E7E7FE5"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Yıl Sonu Bilim Şenliği</w:t>
            </w:r>
          </w:p>
        </w:tc>
        <w:tc>
          <w:tcPr>
            <w:tcW w:w="851" w:type="dxa"/>
            <w:tcBorders>
              <w:top w:val="single" w:sz="6" w:space="0" w:color="auto"/>
              <w:left w:val="single" w:sz="6" w:space="0" w:color="auto"/>
              <w:bottom w:val="single" w:sz="6" w:space="0" w:color="auto"/>
              <w:right w:val="single" w:sz="6" w:space="0" w:color="auto"/>
            </w:tcBorders>
            <w:vAlign w:val="center"/>
          </w:tcPr>
          <w:p w14:paraId="25FD1D41" w14:textId="77777777" w:rsidR="001C788C" w:rsidRPr="00F22260" w:rsidRDefault="001C788C" w:rsidP="001C788C">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Yıl Sonu Bilim Şenliği</w:t>
            </w:r>
          </w:p>
        </w:tc>
        <w:tc>
          <w:tcPr>
            <w:tcW w:w="2693" w:type="dxa"/>
            <w:tcBorders>
              <w:top w:val="single" w:sz="6" w:space="0" w:color="auto"/>
              <w:left w:val="single" w:sz="6" w:space="0" w:color="auto"/>
              <w:bottom w:val="single" w:sz="6" w:space="0" w:color="auto"/>
              <w:right w:val="single" w:sz="6" w:space="0" w:color="auto"/>
            </w:tcBorders>
            <w:vAlign w:val="center"/>
          </w:tcPr>
          <w:p w14:paraId="7A580EC4" w14:textId="77777777" w:rsidR="001C788C" w:rsidRPr="00F22260" w:rsidRDefault="001C788C" w:rsidP="001C788C">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Yıl Sonu Bilim Şenliği</w:t>
            </w:r>
          </w:p>
        </w:tc>
        <w:tc>
          <w:tcPr>
            <w:tcW w:w="2835" w:type="dxa"/>
            <w:tcBorders>
              <w:top w:val="single" w:sz="6" w:space="0" w:color="auto"/>
              <w:left w:val="single" w:sz="6" w:space="0" w:color="auto"/>
              <w:bottom w:val="single" w:sz="6" w:space="0" w:color="auto"/>
              <w:right w:val="single" w:sz="6" w:space="0" w:color="auto"/>
            </w:tcBorders>
            <w:vAlign w:val="center"/>
          </w:tcPr>
          <w:p w14:paraId="1F3B7256"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Öğrenciler yıl içinde yaptıkları ürünleri sergiler.</w:t>
            </w:r>
          </w:p>
        </w:tc>
        <w:tc>
          <w:tcPr>
            <w:tcW w:w="1276" w:type="dxa"/>
            <w:tcBorders>
              <w:top w:val="single" w:sz="6" w:space="0" w:color="auto"/>
              <w:left w:val="single" w:sz="6" w:space="0" w:color="auto"/>
              <w:bottom w:val="single" w:sz="6" w:space="0" w:color="auto"/>
              <w:right w:val="single" w:sz="6" w:space="0" w:color="auto"/>
            </w:tcBorders>
            <w:vAlign w:val="center"/>
          </w:tcPr>
          <w:p w14:paraId="469E0DE8" w14:textId="77777777" w:rsidR="001C788C" w:rsidRDefault="001C788C" w:rsidP="001C788C">
            <w:pPr>
              <w:autoSpaceDE w:val="0"/>
              <w:autoSpaceDN w:val="0"/>
              <w:adjustRightInd w:val="0"/>
              <w:jc w:val="center"/>
              <w:rPr>
                <w:rFonts w:ascii="Calibri" w:hAnsi="Calibri" w:cs="Calibri"/>
                <w:color w:val="000000"/>
                <w:sz w:val="13"/>
                <w:szCs w:val="13"/>
                <w:lang w:val="en-US"/>
              </w:rPr>
            </w:pPr>
          </w:p>
        </w:tc>
        <w:tc>
          <w:tcPr>
            <w:tcW w:w="1843" w:type="dxa"/>
            <w:vMerge w:val="restart"/>
            <w:tcBorders>
              <w:top w:val="single" w:sz="6" w:space="0" w:color="auto"/>
              <w:left w:val="single" w:sz="6" w:space="0" w:color="auto"/>
              <w:right w:val="single" w:sz="6" w:space="0" w:color="auto"/>
            </w:tcBorders>
          </w:tcPr>
          <w:p w14:paraId="1C7E27F4" w14:textId="77777777" w:rsidR="001C788C" w:rsidRPr="00B606A6" w:rsidRDefault="001C788C" w:rsidP="001C788C">
            <w:pPr>
              <w:autoSpaceDE w:val="0"/>
              <w:autoSpaceDN w:val="0"/>
              <w:adjustRightInd w:val="0"/>
              <w:jc w:val="center"/>
              <w:rPr>
                <w:rFonts w:ascii="Calibri" w:hAnsi="Calibri" w:cs="Calibri"/>
                <w:color w:val="000000"/>
                <w:sz w:val="13"/>
                <w:szCs w:val="13"/>
                <w:lang w:val="en-US"/>
              </w:rPr>
            </w:pPr>
            <w:r w:rsidRPr="00B606A6">
              <w:rPr>
                <w:rFonts w:ascii="Calibri" w:hAnsi="Calibri" w:cs="Calibri"/>
                <w:color w:val="000000"/>
                <w:sz w:val="13"/>
                <w:szCs w:val="13"/>
                <w:lang w:val="en-US"/>
              </w:rPr>
              <w:t xml:space="preserve">MEB </w:t>
            </w:r>
            <w:proofErr w:type="spellStart"/>
            <w:r w:rsidRPr="00B606A6">
              <w:rPr>
                <w:rFonts w:ascii="Calibri" w:hAnsi="Calibri" w:cs="Calibri"/>
                <w:color w:val="000000"/>
                <w:sz w:val="13"/>
                <w:szCs w:val="13"/>
                <w:lang w:val="en-US"/>
              </w:rPr>
              <w:t>Kazanım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Testleri</w:t>
            </w:r>
            <w:proofErr w:type="spellEnd"/>
            <w:r w:rsidRPr="00B606A6">
              <w:rPr>
                <w:rFonts w:ascii="Calibri" w:hAnsi="Calibri" w:cs="Calibri"/>
                <w:color w:val="000000"/>
                <w:sz w:val="13"/>
                <w:szCs w:val="13"/>
                <w:lang w:val="en-US"/>
              </w:rPr>
              <w:t xml:space="preserve">, EBA </w:t>
            </w:r>
            <w:proofErr w:type="spellStart"/>
            <w:r w:rsidRPr="00B606A6">
              <w:rPr>
                <w:rFonts w:ascii="Calibri" w:hAnsi="Calibri" w:cs="Calibri"/>
                <w:color w:val="000000"/>
                <w:sz w:val="13"/>
                <w:szCs w:val="13"/>
                <w:lang w:val="en-US"/>
              </w:rPr>
              <w:t>İçerikleri</w:t>
            </w:r>
            <w:proofErr w:type="spellEnd"/>
            <w:r w:rsidRPr="00B606A6">
              <w:rPr>
                <w:rFonts w:ascii="Calibri" w:hAnsi="Calibri" w:cs="Calibri"/>
                <w:color w:val="000000"/>
                <w:sz w:val="13"/>
                <w:szCs w:val="13"/>
                <w:lang w:val="en-US"/>
              </w:rPr>
              <w:t>,</w:t>
            </w:r>
          </w:p>
          <w:p w14:paraId="162C264D" w14:textId="2ECF6B39" w:rsidR="001C788C" w:rsidRDefault="001C788C" w:rsidP="001C788C">
            <w:pPr>
              <w:autoSpaceDE w:val="0"/>
              <w:autoSpaceDN w:val="0"/>
              <w:adjustRightInd w:val="0"/>
              <w:jc w:val="center"/>
              <w:rPr>
                <w:rFonts w:ascii="Calibri" w:hAnsi="Calibri" w:cs="Calibri"/>
                <w:color w:val="000000"/>
                <w:sz w:val="13"/>
                <w:szCs w:val="13"/>
                <w:lang w:val="en-US"/>
              </w:rPr>
            </w:pPr>
            <w:proofErr w:type="spellStart"/>
            <w:r w:rsidRPr="00B606A6">
              <w:rPr>
                <w:rFonts w:ascii="Calibri" w:hAnsi="Calibri" w:cs="Calibri"/>
                <w:color w:val="000000"/>
                <w:sz w:val="13"/>
                <w:szCs w:val="13"/>
                <w:lang w:val="en-US"/>
              </w:rPr>
              <w:t>Kavram</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haritaları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Tanılayıcı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dallanmış</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ağaç</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Yapılandırılmış</w:t>
            </w:r>
            <w:proofErr w:type="spellEnd"/>
            <w:r w:rsidRPr="00B606A6">
              <w:rPr>
                <w:rFonts w:ascii="Calibri" w:hAnsi="Calibri" w:cs="Calibri"/>
                <w:color w:val="000000"/>
                <w:sz w:val="13"/>
                <w:szCs w:val="13"/>
                <w:lang w:val="en-US"/>
              </w:rPr>
              <w:t xml:space="preserve"> grid, </w:t>
            </w:r>
            <w:proofErr w:type="spellStart"/>
            <w:r w:rsidRPr="00B606A6">
              <w:rPr>
                <w:rFonts w:ascii="Calibri" w:hAnsi="Calibri" w:cs="Calibri"/>
                <w:color w:val="000000"/>
                <w:sz w:val="13"/>
                <w:szCs w:val="13"/>
                <w:lang w:val="en-US"/>
              </w:rPr>
              <w:t>Altı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şapka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tekniği</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bulmaca</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Boşluk</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doldurma</w:t>
            </w:r>
            <w:proofErr w:type="spellEnd"/>
            <w:r w:rsidRPr="00B606A6">
              <w:rPr>
                <w:rFonts w:ascii="Calibri" w:hAnsi="Calibri" w:cs="Calibri"/>
                <w:color w:val="000000"/>
                <w:sz w:val="13"/>
                <w:szCs w:val="13"/>
                <w:lang w:val="en-US"/>
              </w:rPr>
              <w:t xml:space="preserve">, D-Y </w:t>
            </w:r>
            <w:proofErr w:type="spellStart"/>
            <w:r w:rsidRPr="00B606A6">
              <w:rPr>
                <w:rFonts w:ascii="Calibri" w:hAnsi="Calibri" w:cs="Calibri"/>
                <w:color w:val="000000"/>
                <w:sz w:val="13"/>
                <w:szCs w:val="13"/>
                <w:lang w:val="en-US"/>
              </w:rPr>
              <w:t>Soruları</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Çoktan</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Seçmeli</w:t>
            </w:r>
            <w:proofErr w:type="spellEnd"/>
            <w:r w:rsidRPr="00B606A6">
              <w:rPr>
                <w:rFonts w:ascii="Calibri" w:hAnsi="Calibri" w:cs="Calibri"/>
                <w:color w:val="000000"/>
                <w:sz w:val="13"/>
                <w:szCs w:val="13"/>
                <w:lang w:val="en-US"/>
              </w:rPr>
              <w:t xml:space="preserve">, Açık </w:t>
            </w:r>
            <w:proofErr w:type="spellStart"/>
            <w:r w:rsidRPr="00B606A6">
              <w:rPr>
                <w:rFonts w:ascii="Calibri" w:hAnsi="Calibri" w:cs="Calibri"/>
                <w:color w:val="000000"/>
                <w:sz w:val="13"/>
                <w:szCs w:val="13"/>
                <w:lang w:val="en-US"/>
              </w:rPr>
              <w:t>Uçlu</w:t>
            </w:r>
            <w:proofErr w:type="spellEnd"/>
            <w:r w:rsidRPr="00B606A6">
              <w:rPr>
                <w:rFonts w:ascii="Calibri" w:hAnsi="Calibri" w:cs="Calibri"/>
                <w:color w:val="000000"/>
                <w:sz w:val="13"/>
                <w:szCs w:val="13"/>
                <w:lang w:val="en-US"/>
              </w:rPr>
              <w:t xml:space="preserve">, </w:t>
            </w:r>
            <w:proofErr w:type="spellStart"/>
            <w:r w:rsidRPr="00B606A6">
              <w:rPr>
                <w:rFonts w:ascii="Calibri" w:hAnsi="Calibri" w:cs="Calibri"/>
                <w:color w:val="000000"/>
                <w:sz w:val="13"/>
                <w:szCs w:val="13"/>
                <w:lang w:val="en-US"/>
              </w:rPr>
              <w:t>Eşleştirme</w:t>
            </w:r>
            <w:proofErr w:type="spellEnd"/>
            <w:r w:rsidRPr="00B606A6">
              <w:rPr>
                <w:rFonts w:ascii="Calibri" w:hAnsi="Calibri" w:cs="Calibri"/>
                <w:color w:val="000000"/>
                <w:sz w:val="13"/>
                <w:szCs w:val="13"/>
                <w:lang w:val="en-US"/>
              </w:rPr>
              <w:t xml:space="preserve">, Deney </w:t>
            </w:r>
            <w:proofErr w:type="spellStart"/>
            <w:r w:rsidRPr="00B606A6">
              <w:rPr>
                <w:rFonts w:ascii="Calibri" w:hAnsi="Calibri" w:cs="Calibri"/>
                <w:color w:val="000000"/>
                <w:sz w:val="13"/>
                <w:szCs w:val="13"/>
                <w:lang w:val="en-US"/>
              </w:rPr>
              <w:t>Çalışması</w:t>
            </w:r>
            <w:proofErr w:type="spellEnd"/>
          </w:p>
        </w:tc>
        <w:tc>
          <w:tcPr>
            <w:tcW w:w="1701" w:type="dxa"/>
            <w:tcBorders>
              <w:top w:val="single" w:sz="6" w:space="0" w:color="auto"/>
              <w:left w:val="single" w:sz="6" w:space="0" w:color="auto"/>
              <w:bottom w:val="single" w:sz="6" w:space="0" w:color="auto"/>
              <w:right w:val="single" w:sz="6" w:space="0" w:color="auto"/>
            </w:tcBorders>
          </w:tcPr>
          <w:p w14:paraId="47CFCD85" w14:textId="77777777" w:rsidR="001C788C" w:rsidRDefault="001C788C" w:rsidP="001C788C">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0759AB53" w14:textId="77777777" w:rsidR="001C788C" w:rsidRDefault="001C788C" w:rsidP="001C788C">
            <w:pPr>
              <w:autoSpaceDE w:val="0"/>
              <w:autoSpaceDN w:val="0"/>
              <w:adjustRightInd w:val="0"/>
              <w:jc w:val="center"/>
              <w:rPr>
                <w:rFonts w:ascii="Calibri" w:hAnsi="Calibri" w:cs="Calibri"/>
                <w:color w:val="000000"/>
                <w:sz w:val="13"/>
                <w:szCs w:val="13"/>
                <w:lang w:val="en-US"/>
              </w:rPr>
            </w:pPr>
          </w:p>
        </w:tc>
      </w:tr>
      <w:tr w:rsidR="001C788C" w14:paraId="36AD6F89" w14:textId="160E3F2F" w:rsidTr="001C788C">
        <w:trPr>
          <w:cantSplit/>
          <w:trHeight w:val="1242"/>
        </w:trPr>
        <w:tc>
          <w:tcPr>
            <w:tcW w:w="739" w:type="dxa"/>
            <w:tcBorders>
              <w:top w:val="single" w:sz="6" w:space="0" w:color="333333"/>
              <w:left w:val="single" w:sz="6" w:space="0" w:color="333333"/>
              <w:bottom w:val="single" w:sz="6" w:space="0" w:color="333333"/>
              <w:right w:val="single" w:sz="6" w:space="0" w:color="333333"/>
            </w:tcBorders>
            <w:shd w:val="clear" w:color="auto" w:fill="FFF2CC" w:themeFill="accent4" w:themeFillTint="33"/>
            <w:vAlign w:val="center"/>
          </w:tcPr>
          <w:p w14:paraId="548E8832" w14:textId="77777777" w:rsidR="001C788C" w:rsidRDefault="001C788C" w:rsidP="001C788C">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36. HAFTA</w:t>
            </w:r>
          </w:p>
          <w:p w14:paraId="23F222E2" w14:textId="7B0BBAD4" w:rsidR="001C788C" w:rsidRPr="003B2221" w:rsidRDefault="001C788C" w:rsidP="001C788C">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10-16 HAZIRAN</w:t>
            </w:r>
          </w:p>
        </w:tc>
        <w:tc>
          <w:tcPr>
            <w:tcW w:w="453" w:type="dxa"/>
            <w:tcBorders>
              <w:top w:val="single" w:sz="6" w:space="0" w:color="auto"/>
              <w:left w:val="single" w:sz="6" w:space="0" w:color="auto"/>
              <w:bottom w:val="single" w:sz="6" w:space="0" w:color="auto"/>
              <w:right w:val="single" w:sz="6" w:space="0" w:color="auto"/>
            </w:tcBorders>
            <w:vAlign w:val="center"/>
          </w:tcPr>
          <w:p w14:paraId="1B30FDDD"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saat</w:t>
            </w:r>
          </w:p>
        </w:tc>
        <w:tc>
          <w:tcPr>
            <w:tcW w:w="1106" w:type="dxa"/>
            <w:tcBorders>
              <w:top w:val="single" w:sz="6" w:space="0" w:color="auto"/>
              <w:left w:val="single" w:sz="6" w:space="0" w:color="auto"/>
              <w:bottom w:val="single" w:sz="6" w:space="0" w:color="auto"/>
              <w:right w:val="single" w:sz="6" w:space="0" w:color="auto"/>
            </w:tcBorders>
            <w:vAlign w:val="center"/>
          </w:tcPr>
          <w:p w14:paraId="4187BEE2"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Yıl Sonu Bilim Şenliği</w:t>
            </w:r>
          </w:p>
        </w:tc>
        <w:tc>
          <w:tcPr>
            <w:tcW w:w="851" w:type="dxa"/>
            <w:tcBorders>
              <w:top w:val="single" w:sz="6" w:space="0" w:color="auto"/>
              <w:left w:val="single" w:sz="6" w:space="0" w:color="auto"/>
              <w:bottom w:val="single" w:sz="6" w:space="0" w:color="auto"/>
              <w:right w:val="single" w:sz="6" w:space="0" w:color="auto"/>
            </w:tcBorders>
            <w:vAlign w:val="center"/>
          </w:tcPr>
          <w:p w14:paraId="0FB2B567" w14:textId="77777777" w:rsidR="001C788C" w:rsidRPr="00F22260" w:rsidRDefault="001C788C" w:rsidP="001C788C">
            <w:pPr>
              <w:autoSpaceDE w:val="0"/>
              <w:autoSpaceDN w:val="0"/>
              <w:adjustRightInd w:val="0"/>
              <w:jc w:val="center"/>
              <w:rPr>
                <w:rFonts w:ascii="Calibri" w:hAnsi="Calibri" w:cs="Calibri"/>
                <w:color w:val="000000"/>
                <w:sz w:val="13"/>
                <w:szCs w:val="13"/>
                <w:lang w:val="en-US"/>
              </w:rPr>
            </w:pPr>
            <w:r w:rsidRPr="00F22260">
              <w:rPr>
                <w:rFonts w:ascii="Calibri" w:hAnsi="Calibri" w:cs="Calibri"/>
                <w:color w:val="000000"/>
                <w:sz w:val="13"/>
                <w:szCs w:val="13"/>
                <w:lang w:val="en-US"/>
              </w:rPr>
              <w:t>Yıl Sonu Bilim Şenliği</w:t>
            </w:r>
          </w:p>
        </w:tc>
        <w:tc>
          <w:tcPr>
            <w:tcW w:w="2693" w:type="dxa"/>
            <w:tcBorders>
              <w:top w:val="single" w:sz="6" w:space="0" w:color="auto"/>
              <w:left w:val="single" w:sz="6" w:space="0" w:color="auto"/>
              <w:bottom w:val="single" w:sz="6" w:space="0" w:color="auto"/>
              <w:right w:val="single" w:sz="6" w:space="0" w:color="auto"/>
            </w:tcBorders>
            <w:vAlign w:val="center"/>
          </w:tcPr>
          <w:p w14:paraId="55E5E6F7" w14:textId="77777777" w:rsidR="001C788C" w:rsidRPr="00F22260" w:rsidRDefault="001C788C" w:rsidP="001C788C">
            <w:pPr>
              <w:autoSpaceDE w:val="0"/>
              <w:autoSpaceDN w:val="0"/>
              <w:adjustRightInd w:val="0"/>
              <w:jc w:val="center"/>
              <w:rPr>
                <w:rFonts w:ascii="Calibri" w:hAnsi="Calibri" w:cs="Calibri"/>
                <w:b/>
                <w:bCs/>
                <w:color w:val="000000"/>
                <w:sz w:val="13"/>
                <w:szCs w:val="13"/>
                <w:lang w:val="en-US"/>
              </w:rPr>
            </w:pPr>
            <w:r w:rsidRPr="00F22260">
              <w:rPr>
                <w:rFonts w:ascii="Calibri" w:hAnsi="Calibri" w:cs="Calibri"/>
                <w:b/>
                <w:bCs/>
                <w:color w:val="000000"/>
                <w:sz w:val="13"/>
                <w:szCs w:val="13"/>
                <w:lang w:val="en-US"/>
              </w:rPr>
              <w:t>Yıl Sonu Bilim Şenliği</w:t>
            </w:r>
          </w:p>
        </w:tc>
        <w:tc>
          <w:tcPr>
            <w:tcW w:w="2835" w:type="dxa"/>
            <w:tcBorders>
              <w:top w:val="single" w:sz="6" w:space="0" w:color="auto"/>
              <w:left w:val="single" w:sz="6" w:space="0" w:color="auto"/>
              <w:bottom w:val="single" w:sz="6" w:space="0" w:color="auto"/>
              <w:right w:val="single" w:sz="6" w:space="0" w:color="auto"/>
            </w:tcBorders>
            <w:vAlign w:val="center"/>
          </w:tcPr>
          <w:p w14:paraId="6FDA748F" w14:textId="77777777" w:rsidR="001C788C" w:rsidRDefault="001C788C" w:rsidP="001C788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Öğrenciler yıl içinde yaptıkları ürünleri sergiler.</w:t>
            </w:r>
          </w:p>
        </w:tc>
        <w:tc>
          <w:tcPr>
            <w:tcW w:w="1276" w:type="dxa"/>
            <w:tcBorders>
              <w:top w:val="single" w:sz="6" w:space="0" w:color="auto"/>
              <w:left w:val="single" w:sz="6" w:space="0" w:color="auto"/>
              <w:bottom w:val="single" w:sz="6" w:space="0" w:color="auto"/>
              <w:right w:val="single" w:sz="6" w:space="0" w:color="auto"/>
            </w:tcBorders>
            <w:vAlign w:val="center"/>
          </w:tcPr>
          <w:p w14:paraId="2AB68232" w14:textId="77777777" w:rsidR="001C788C" w:rsidRDefault="001C788C" w:rsidP="001C788C">
            <w:pPr>
              <w:autoSpaceDE w:val="0"/>
              <w:autoSpaceDN w:val="0"/>
              <w:adjustRightInd w:val="0"/>
              <w:jc w:val="center"/>
              <w:rPr>
                <w:rFonts w:ascii="Calibri" w:hAnsi="Calibri" w:cs="Calibri"/>
                <w:color w:val="000000"/>
                <w:sz w:val="13"/>
                <w:szCs w:val="13"/>
                <w:lang w:val="en-US"/>
              </w:rPr>
            </w:pPr>
          </w:p>
        </w:tc>
        <w:tc>
          <w:tcPr>
            <w:tcW w:w="1843" w:type="dxa"/>
            <w:vMerge/>
            <w:tcBorders>
              <w:left w:val="single" w:sz="6" w:space="0" w:color="auto"/>
              <w:bottom w:val="single" w:sz="6" w:space="0" w:color="auto"/>
              <w:right w:val="single" w:sz="6" w:space="0" w:color="auto"/>
            </w:tcBorders>
          </w:tcPr>
          <w:p w14:paraId="66954DBE" w14:textId="77777777" w:rsidR="001C788C" w:rsidRDefault="001C788C" w:rsidP="001C788C">
            <w:pPr>
              <w:autoSpaceDE w:val="0"/>
              <w:autoSpaceDN w:val="0"/>
              <w:adjustRightInd w:val="0"/>
              <w:jc w:val="center"/>
              <w:rPr>
                <w:rFonts w:ascii="Calibri" w:hAnsi="Calibri" w:cs="Calibri"/>
                <w:color w:val="000000"/>
                <w:sz w:val="13"/>
                <w:szCs w:val="13"/>
                <w:lang w:val="en-US"/>
              </w:rPr>
            </w:pPr>
          </w:p>
        </w:tc>
        <w:tc>
          <w:tcPr>
            <w:tcW w:w="1701" w:type="dxa"/>
            <w:tcBorders>
              <w:top w:val="single" w:sz="6" w:space="0" w:color="auto"/>
              <w:left w:val="single" w:sz="6" w:space="0" w:color="auto"/>
              <w:bottom w:val="single" w:sz="6" w:space="0" w:color="auto"/>
              <w:right w:val="single" w:sz="6" w:space="0" w:color="auto"/>
            </w:tcBorders>
          </w:tcPr>
          <w:p w14:paraId="14D8B9F0" w14:textId="77777777" w:rsidR="001C788C" w:rsidRDefault="001C788C" w:rsidP="001C788C">
            <w:pPr>
              <w:autoSpaceDE w:val="0"/>
              <w:autoSpaceDN w:val="0"/>
              <w:adjustRightInd w:val="0"/>
              <w:jc w:val="center"/>
              <w:rPr>
                <w:rFonts w:ascii="Calibri" w:hAnsi="Calibri" w:cs="Calibri"/>
                <w:color w:val="000000"/>
                <w:sz w:val="13"/>
                <w:szCs w:val="13"/>
                <w:lang w:val="en-US"/>
              </w:rPr>
            </w:pPr>
          </w:p>
        </w:tc>
        <w:tc>
          <w:tcPr>
            <w:tcW w:w="1417" w:type="dxa"/>
            <w:tcBorders>
              <w:top w:val="single" w:sz="6" w:space="0" w:color="auto"/>
              <w:left w:val="single" w:sz="6" w:space="0" w:color="auto"/>
              <w:bottom w:val="single" w:sz="6" w:space="0" w:color="auto"/>
              <w:right w:val="single" w:sz="6" w:space="0" w:color="auto"/>
            </w:tcBorders>
          </w:tcPr>
          <w:p w14:paraId="3B9AB21C" w14:textId="77777777" w:rsidR="001C788C" w:rsidRDefault="001C788C" w:rsidP="001C788C">
            <w:pPr>
              <w:autoSpaceDE w:val="0"/>
              <w:autoSpaceDN w:val="0"/>
              <w:adjustRightInd w:val="0"/>
              <w:jc w:val="center"/>
              <w:rPr>
                <w:rFonts w:ascii="Calibri" w:hAnsi="Calibri" w:cs="Calibri"/>
                <w:color w:val="000000"/>
                <w:sz w:val="13"/>
                <w:szCs w:val="13"/>
                <w:lang w:val="en-US"/>
              </w:rPr>
            </w:pPr>
          </w:p>
        </w:tc>
      </w:tr>
      <w:tr w:rsidR="003B4F51" w14:paraId="361FA6F4" w14:textId="38AFB350" w:rsidTr="001C788C">
        <w:trPr>
          <w:cantSplit/>
          <w:trHeight w:val="509"/>
        </w:trPr>
        <w:tc>
          <w:tcPr>
            <w:tcW w:w="14914"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43CD408E" w14:textId="77777777" w:rsidR="003B4F51" w:rsidRPr="00140443" w:rsidRDefault="003B4F51" w:rsidP="003B4F51">
            <w:pPr>
              <w:jc w:val="center"/>
              <w:rPr>
                <w:sz w:val="16"/>
                <w:szCs w:val="16"/>
              </w:rPr>
            </w:pPr>
            <w:r w:rsidRPr="00140443">
              <w:rPr>
                <w:sz w:val="16"/>
                <w:szCs w:val="16"/>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19.01.2018 tarih ve 11 sayılı  Kurul Kararı eki "İlkokul (3-4.Sınıflar), Ortaokul ve İmam Hatip Ortaokulu (5-8.Sınıflar) Fen Bilimleri Dersi Öğretim Programı", "M.E.B. 2023-2024 Eğitim ve Öğretim Yılı Çalışma Takvimi Genelgesi" ile Talim ve Terbiye Kurulu’nun 24.08.2023 tarih ve 43 sayılı Kurul Kararı eki "İlköğretim Kurumları (İlkokul ve Ortaokul) Haftalık Ders Çizelgesi " esas alınarak hazırlanmıştır.</w:t>
            </w:r>
          </w:p>
          <w:p w14:paraId="477EE76B" w14:textId="3432695E" w:rsidR="003B4F51" w:rsidRDefault="003B4F51" w:rsidP="003B4F51">
            <w:pPr>
              <w:jc w:val="center"/>
              <w:rPr>
                <w:b/>
                <w:bCs/>
              </w:rPr>
            </w:pPr>
            <w:r w:rsidRPr="00140443">
              <w:rPr>
                <w:sz w:val="16"/>
                <w:szCs w:val="16"/>
              </w:rPr>
              <w:t>Ortak sınavların yapılacağı tarihlerde sınav saati dışındaki derslerde yapılacak tekrar ve kazanım pekiştirme etkinlikleri ders yılı başı zümre öğretmenler kurulu toplantısında kararlaştırılacaktır.</w:t>
            </w:r>
          </w:p>
        </w:tc>
      </w:tr>
    </w:tbl>
    <w:p w14:paraId="7754C058" w14:textId="77777777" w:rsidR="00590409" w:rsidRDefault="00590409"/>
    <w:p w14:paraId="0963EAC8" w14:textId="77777777" w:rsidR="00BD039C" w:rsidRDefault="00BD039C"/>
    <w:p w14:paraId="527EF908" w14:textId="77777777" w:rsidR="003B4F51" w:rsidRPr="00482F56" w:rsidRDefault="003B4F51" w:rsidP="003B4F51">
      <w:pPr>
        <w:jc w:val="center"/>
        <w:rPr>
          <w:sz w:val="20"/>
          <w:szCs w:val="20"/>
        </w:rPr>
      </w:pPr>
      <w:r w:rsidRPr="00482F56">
        <w:rPr>
          <w:sz w:val="20"/>
          <w:szCs w:val="20"/>
        </w:rPr>
        <w:t>Zümre Öğretmenleri</w:t>
      </w:r>
    </w:p>
    <w:p w14:paraId="6C2478E7" w14:textId="77777777" w:rsidR="003B4F51" w:rsidRPr="00482F56" w:rsidRDefault="003B4F51" w:rsidP="003B4F51">
      <w:pPr>
        <w:rPr>
          <w:sz w:val="20"/>
          <w:szCs w:val="20"/>
        </w:rPr>
      </w:pPr>
    </w:p>
    <w:tbl>
      <w:tblPr>
        <w:tblW w:w="12000" w:type="dxa"/>
        <w:jc w:val="cente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084"/>
        <w:gridCol w:w="5307"/>
        <w:gridCol w:w="3609"/>
      </w:tblGrid>
      <w:tr w:rsidR="003B4F51" w:rsidRPr="00482F56" w14:paraId="0B92CF18" w14:textId="77777777" w:rsidTr="00B478A1">
        <w:trPr>
          <w:trHeight w:val="800"/>
          <w:jc w:val="center"/>
        </w:trPr>
        <w:tc>
          <w:tcPr>
            <w:tcW w:w="0" w:type="auto"/>
          </w:tcPr>
          <w:p w14:paraId="4E3F1D52" w14:textId="77777777" w:rsidR="003B4F51" w:rsidRPr="00482F56" w:rsidRDefault="003B4F51" w:rsidP="00B478A1">
            <w:pPr>
              <w:jc w:val="center"/>
              <w:rPr>
                <w:sz w:val="20"/>
                <w:szCs w:val="20"/>
              </w:rPr>
            </w:pPr>
            <w:r w:rsidRPr="00482F56">
              <w:rPr>
                <w:sz w:val="20"/>
                <w:szCs w:val="20"/>
              </w:rPr>
              <w:t>……………..</w:t>
            </w:r>
          </w:p>
        </w:tc>
        <w:tc>
          <w:tcPr>
            <w:tcW w:w="0" w:type="auto"/>
          </w:tcPr>
          <w:p w14:paraId="66549FBD" w14:textId="77777777" w:rsidR="003B4F51" w:rsidRPr="00482F56" w:rsidRDefault="003B4F51" w:rsidP="00B478A1">
            <w:pPr>
              <w:jc w:val="center"/>
              <w:rPr>
                <w:sz w:val="20"/>
                <w:szCs w:val="20"/>
              </w:rPr>
            </w:pPr>
            <w:r>
              <w:rPr>
                <w:sz w:val="20"/>
                <w:szCs w:val="20"/>
              </w:rPr>
              <w:t xml:space="preserve">           </w:t>
            </w:r>
            <w:r w:rsidRPr="00482F56">
              <w:rPr>
                <w:sz w:val="20"/>
                <w:szCs w:val="20"/>
              </w:rPr>
              <w:t>……………….</w:t>
            </w:r>
          </w:p>
        </w:tc>
        <w:tc>
          <w:tcPr>
            <w:tcW w:w="0" w:type="auto"/>
          </w:tcPr>
          <w:p w14:paraId="57810467" w14:textId="77777777" w:rsidR="003B4F51" w:rsidRPr="00482F56" w:rsidRDefault="003B4F51" w:rsidP="00B478A1">
            <w:pPr>
              <w:jc w:val="center"/>
              <w:rPr>
                <w:sz w:val="20"/>
                <w:szCs w:val="20"/>
              </w:rPr>
            </w:pPr>
            <w:r w:rsidRPr="00482F56">
              <w:rPr>
                <w:sz w:val="20"/>
                <w:szCs w:val="20"/>
              </w:rPr>
              <w:t>………………..</w:t>
            </w:r>
          </w:p>
        </w:tc>
      </w:tr>
    </w:tbl>
    <w:p w14:paraId="1A1F7FDF" w14:textId="77777777" w:rsidR="003B4F51" w:rsidRPr="00482F56" w:rsidRDefault="003B4F51" w:rsidP="003B4F51">
      <w:pPr>
        <w:rPr>
          <w:sz w:val="20"/>
          <w:szCs w:val="20"/>
        </w:rPr>
      </w:pPr>
    </w:p>
    <w:p w14:paraId="457951AC" w14:textId="77777777" w:rsidR="003B4F51" w:rsidRPr="00482F56" w:rsidRDefault="003B4F51" w:rsidP="003B4F51">
      <w:pPr>
        <w:jc w:val="center"/>
        <w:rPr>
          <w:sz w:val="20"/>
          <w:szCs w:val="20"/>
        </w:rPr>
      </w:pPr>
      <w:r w:rsidRPr="00482F56">
        <w:rPr>
          <w:sz w:val="20"/>
          <w:szCs w:val="20"/>
        </w:rPr>
        <w:t>UYGUNDUR</w:t>
      </w:r>
    </w:p>
    <w:p w14:paraId="5A3F0E25" w14:textId="77777777" w:rsidR="003B4F51" w:rsidRPr="00482F56" w:rsidRDefault="003B4F51" w:rsidP="003B4F51">
      <w:pPr>
        <w:jc w:val="center"/>
        <w:rPr>
          <w:sz w:val="20"/>
          <w:szCs w:val="20"/>
        </w:rPr>
      </w:pPr>
      <w:r w:rsidRPr="00482F56">
        <w:rPr>
          <w:sz w:val="20"/>
          <w:szCs w:val="20"/>
        </w:rPr>
        <w:t>11.09.2023</w:t>
      </w:r>
    </w:p>
    <w:p w14:paraId="400E9967" w14:textId="77777777" w:rsidR="003B4F51" w:rsidRPr="00482F56" w:rsidRDefault="003B4F51" w:rsidP="003B4F51">
      <w:pPr>
        <w:jc w:val="center"/>
        <w:rPr>
          <w:sz w:val="20"/>
          <w:szCs w:val="20"/>
        </w:rPr>
      </w:pPr>
    </w:p>
    <w:p w14:paraId="0B1FD6D8" w14:textId="77777777" w:rsidR="003B4F51" w:rsidRPr="00482F56" w:rsidRDefault="003B4F51" w:rsidP="003B4F51">
      <w:pPr>
        <w:jc w:val="center"/>
        <w:rPr>
          <w:sz w:val="20"/>
          <w:szCs w:val="20"/>
        </w:rPr>
      </w:pPr>
      <w:r w:rsidRPr="00482F56">
        <w:rPr>
          <w:sz w:val="20"/>
          <w:szCs w:val="20"/>
        </w:rPr>
        <w:t>………………………..</w:t>
      </w:r>
    </w:p>
    <w:p w14:paraId="5F81C873" w14:textId="77777777" w:rsidR="003B4F51" w:rsidRPr="00482F56" w:rsidRDefault="003B4F51" w:rsidP="003B4F51">
      <w:pPr>
        <w:jc w:val="center"/>
        <w:rPr>
          <w:sz w:val="20"/>
          <w:szCs w:val="20"/>
        </w:rPr>
      </w:pPr>
      <w:r w:rsidRPr="00482F56">
        <w:rPr>
          <w:sz w:val="20"/>
          <w:szCs w:val="20"/>
        </w:rPr>
        <w:t>OKUL MÜDÜRÜ</w:t>
      </w:r>
    </w:p>
    <w:p w14:paraId="084241F1" w14:textId="25BCAE7F" w:rsidR="00590409" w:rsidRPr="00590409" w:rsidRDefault="00590409" w:rsidP="003B4F51">
      <w:pPr>
        <w:jc w:val="center"/>
      </w:pPr>
    </w:p>
    <w:sectPr w:rsidR="00590409" w:rsidRPr="00590409" w:rsidSect="003B4F51">
      <w:pgSz w:w="15840" w:h="12240" w:orient="landscape"/>
      <w:pgMar w:top="284" w:right="720"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6816" w14:textId="77777777" w:rsidR="00950939" w:rsidRDefault="00950939" w:rsidP="00590409">
      <w:r>
        <w:separator/>
      </w:r>
    </w:p>
  </w:endnote>
  <w:endnote w:type="continuationSeparator" w:id="0">
    <w:p w14:paraId="6DBF4B2F" w14:textId="77777777" w:rsidR="00950939" w:rsidRDefault="00950939" w:rsidP="0059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E4EDE" w14:textId="77777777" w:rsidR="00950939" w:rsidRDefault="00950939" w:rsidP="00590409">
      <w:r>
        <w:separator/>
      </w:r>
    </w:p>
  </w:footnote>
  <w:footnote w:type="continuationSeparator" w:id="0">
    <w:p w14:paraId="34E25AFC" w14:textId="77777777" w:rsidR="00950939" w:rsidRDefault="00950939" w:rsidP="00590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5C"/>
    <w:rsid w:val="000234B4"/>
    <w:rsid w:val="00072813"/>
    <w:rsid w:val="000B19C0"/>
    <w:rsid w:val="001922F1"/>
    <w:rsid w:val="001C0F08"/>
    <w:rsid w:val="001C788C"/>
    <w:rsid w:val="00243958"/>
    <w:rsid w:val="002558B0"/>
    <w:rsid w:val="00281C8A"/>
    <w:rsid w:val="00285E61"/>
    <w:rsid w:val="002E3417"/>
    <w:rsid w:val="002F5637"/>
    <w:rsid w:val="003322E2"/>
    <w:rsid w:val="00342703"/>
    <w:rsid w:val="003769F7"/>
    <w:rsid w:val="0039272E"/>
    <w:rsid w:val="003B0FF9"/>
    <w:rsid w:val="003B2221"/>
    <w:rsid w:val="003B4F51"/>
    <w:rsid w:val="00416207"/>
    <w:rsid w:val="00425459"/>
    <w:rsid w:val="004702B3"/>
    <w:rsid w:val="004B1033"/>
    <w:rsid w:val="004B3DA9"/>
    <w:rsid w:val="004B6ACF"/>
    <w:rsid w:val="005267D0"/>
    <w:rsid w:val="005272F6"/>
    <w:rsid w:val="00590409"/>
    <w:rsid w:val="005B4456"/>
    <w:rsid w:val="0062213E"/>
    <w:rsid w:val="00652468"/>
    <w:rsid w:val="006D5C02"/>
    <w:rsid w:val="00772F4B"/>
    <w:rsid w:val="00781D9F"/>
    <w:rsid w:val="007E787A"/>
    <w:rsid w:val="007F62F7"/>
    <w:rsid w:val="00836122"/>
    <w:rsid w:val="0087033E"/>
    <w:rsid w:val="008712F0"/>
    <w:rsid w:val="00893FC4"/>
    <w:rsid w:val="008A6719"/>
    <w:rsid w:val="009173B9"/>
    <w:rsid w:val="0091794B"/>
    <w:rsid w:val="00950939"/>
    <w:rsid w:val="00963706"/>
    <w:rsid w:val="009942B6"/>
    <w:rsid w:val="00996A43"/>
    <w:rsid w:val="009C7A1D"/>
    <w:rsid w:val="009F3178"/>
    <w:rsid w:val="00A738D5"/>
    <w:rsid w:val="00A75F8B"/>
    <w:rsid w:val="00A81C16"/>
    <w:rsid w:val="00AC479D"/>
    <w:rsid w:val="00B1565B"/>
    <w:rsid w:val="00B87661"/>
    <w:rsid w:val="00BD039C"/>
    <w:rsid w:val="00C259AE"/>
    <w:rsid w:val="00C75855"/>
    <w:rsid w:val="00CA5B3D"/>
    <w:rsid w:val="00CC3381"/>
    <w:rsid w:val="00CD1280"/>
    <w:rsid w:val="00D45EC8"/>
    <w:rsid w:val="00DC0AE8"/>
    <w:rsid w:val="00E01F3C"/>
    <w:rsid w:val="00E642ED"/>
    <w:rsid w:val="00E86B5C"/>
    <w:rsid w:val="00EA6C12"/>
    <w:rsid w:val="00EF0709"/>
    <w:rsid w:val="00F22260"/>
    <w:rsid w:val="00F35C7F"/>
    <w:rsid w:val="00FC5C13"/>
    <w:rsid w:val="00FE4B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A61B"/>
  <w15:chartTrackingRefBased/>
  <w15:docId w15:val="{A4FD0688-0560-644B-ACCB-38804F9C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0409"/>
    <w:pPr>
      <w:tabs>
        <w:tab w:val="center" w:pos="4680"/>
        <w:tab w:val="right" w:pos="9360"/>
      </w:tabs>
    </w:pPr>
  </w:style>
  <w:style w:type="character" w:customStyle="1" w:styleId="stBilgiChar">
    <w:name w:val="Üst Bilgi Char"/>
    <w:basedOn w:val="VarsaylanParagrafYazTipi"/>
    <w:link w:val="stBilgi"/>
    <w:uiPriority w:val="99"/>
    <w:rsid w:val="00590409"/>
  </w:style>
  <w:style w:type="paragraph" w:styleId="AltBilgi">
    <w:name w:val="footer"/>
    <w:basedOn w:val="Normal"/>
    <w:link w:val="AltBilgiChar"/>
    <w:uiPriority w:val="99"/>
    <w:unhideWhenUsed/>
    <w:rsid w:val="00590409"/>
    <w:pPr>
      <w:tabs>
        <w:tab w:val="center" w:pos="4680"/>
        <w:tab w:val="right" w:pos="9360"/>
      </w:tabs>
    </w:pPr>
  </w:style>
  <w:style w:type="character" w:customStyle="1" w:styleId="AltBilgiChar">
    <w:name w:val="Alt Bilgi Char"/>
    <w:basedOn w:val="VarsaylanParagrafYazTipi"/>
    <w:link w:val="AltBilgi"/>
    <w:uiPriority w:val="99"/>
    <w:rsid w:val="00590409"/>
  </w:style>
  <w:style w:type="character" w:styleId="Kpr">
    <w:name w:val="Hyperlink"/>
    <w:basedOn w:val="VarsaylanParagrafYazTipi"/>
    <w:uiPriority w:val="99"/>
    <w:semiHidden/>
    <w:unhideWhenUsed/>
    <w:rsid w:val="002E34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501">
      <w:bodyDiv w:val="1"/>
      <w:marLeft w:val="0"/>
      <w:marRight w:val="0"/>
      <w:marTop w:val="0"/>
      <w:marBottom w:val="0"/>
      <w:divBdr>
        <w:top w:val="none" w:sz="0" w:space="0" w:color="auto"/>
        <w:left w:val="none" w:sz="0" w:space="0" w:color="auto"/>
        <w:bottom w:val="none" w:sz="0" w:space="0" w:color="auto"/>
        <w:right w:val="none" w:sz="0" w:space="0" w:color="auto"/>
      </w:divBdr>
    </w:div>
    <w:div w:id="144012804">
      <w:bodyDiv w:val="1"/>
      <w:marLeft w:val="0"/>
      <w:marRight w:val="0"/>
      <w:marTop w:val="0"/>
      <w:marBottom w:val="0"/>
      <w:divBdr>
        <w:top w:val="none" w:sz="0" w:space="0" w:color="auto"/>
        <w:left w:val="none" w:sz="0" w:space="0" w:color="auto"/>
        <w:bottom w:val="none" w:sz="0" w:space="0" w:color="auto"/>
        <w:right w:val="none" w:sz="0" w:space="0" w:color="auto"/>
      </w:divBdr>
    </w:div>
    <w:div w:id="1236017250">
      <w:bodyDiv w:val="1"/>
      <w:marLeft w:val="0"/>
      <w:marRight w:val="0"/>
      <w:marTop w:val="0"/>
      <w:marBottom w:val="0"/>
      <w:divBdr>
        <w:top w:val="none" w:sz="0" w:space="0" w:color="auto"/>
        <w:left w:val="none" w:sz="0" w:space="0" w:color="auto"/>
        <w:bottom w:val="none" w:sz="0" w:space="0" w:color="auto"/>
        <w:right w:val="none" w:sz="0" w:space="0" w:color="auto"/>
      </w:divBdr>
    </w:div>
    <w:div w:id="1339041815">
      <w:bodyDiv w:val="1"/>
      <w:marLeft w:val="0"/>
      <w:marRight w:val="0"/>
      <w:marTop w:val="0"/>
      <w:marBottom w:val="0"/>
      <w:divBdr>
        <w:top w:val="none" w:sz="0" w:space="0" w:color="auto"/>
        <w:left w:val="none" w:sz="0" w:space="0" w:color="auto"/>
        <w:bottom w:val="none" w:sz="0" w:space="0" w:color="auto"/>
        <w:right w:val="none" w:sz="0" w:space="0" w:color="auto"/>
      </w:divBdr>
    </w:div>
    <w:div w:id="1363943037">
      <w:bodyDiv w:val="1"/>
      <w:marLeft w:val="0"/>
      <w:marRight w:val="0"/>
      <w:marTop w:val="0"/>
      <w:marBottom w:val="0"/>
      <w:divBdr>
        <w:top w:val="none" w:sz="0" w:space="0" w:color="auto"/>
        <w:left w:val="none" w:sz="0" w:space="0" w:color="auto"/>
        <w:bottom w:val="none" w:sz="0" w:space="0" w:color="auto"/>
        <w:right w:val="none" w:sz="0" w:space="0" w:color="auto"/>
      </w:divBdr>
    </w:div>
    <w:div w:id="144219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enkurdu.gen.t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3014</Words>
  <Characters>17183</Characters>
  <Application>Microsoft Office Word</Application>
  <DocSecurity>0</DocSecurity>
  <Lines>143</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https://www.fenkurdu.gen.tr/</dc:title>
  <dc:subject/>
  <dc:creator>Microsoft Office User</dc:creator>
  <cp:keywords>https:/www.fenkurdu.gen.tr</cp:keywords>
  <dc:description>https://www.fenkurdu.gen.tr/</dc:description>
  <cp:lastModifiedBy>Fikret ÜNLÜ</cp:lastModifiedBy>
  <cp:revision>5</cp:revision>
  <dcterms:created xsi:type="dcterms:W3CDTF">2023-09-10T13:07:00Z</dcterms:created>
  <dcterms:modified xsi:type="dcterms:W3CDTF">2023-09-10T16:17:00Z</dcterms:modified>
</cp:coreProperties>
</file>