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A6DA02" w14:textId="6A6E7805" w:rsidR="00E765E4" w:rsidRPr="00E765E4" w:rsidRDefault="00E765E4" w:rsidP="00E765E4">
      <w:pPr>
        <w:autoSpaceDE w:val="0"/>
        <w:autoSpaceDN w:val="0"/>
        <w:adjustRightInd w:val="0"/>
        <w:spacing w:after="0" w:line="240" w:lineRule="auto"/>
        <w:rPr>
          <w:b/>
        </w:rPr>
      </w:pPr>
      <w:r w:rsidRPr="00E765E4">
        <w:rPr>
          <w:b/>
        </w:rPr>
        <w:t xml:space="preserve">                              20</w:t>
      </w:r>
      <w:r w:rsidR="00655535">
        <w:rPr>
          <w:b/>
        </w:rPr>
        <w:t>2</w:t>
      </w:r>
      <w:r w:rsidR="00E03C36">
        <w:rPr>
          <w:b/>
        </w:rPr>
        <w:t>2</w:t>
      </w:r>
      <w:r w:rsidRPr="00E765E4">
        <w:rPr>
          <w:b/>
        </w:rPr>
        <w:t>-202</w:t>
      </w:r>
      <w:r w:rsidR="00E03C36">
        <w:rPr>
          <w:b/>
        </w:rPr>
        <w:t>3</w:t>
      </w:r>
      <w:r w:rsidRPr="00E765E4">
        <w:rPr>
          <w:b/>
        </w:rPr>
        <w:t xml:space="preserve"> EĞİTİM-ÖĞRETİM YILI </w:t>
      </w:r>
      <w:r w:rsidR="00456FD7">
        <w:rPr>
          <w:b/>
        </w:rPr>
        <w:t>…………………………………</w:t>
      </w:r>
      <w:r w:rsidRPr="00E765E4">
        <w:rPr>
          <w:b/>
        </w:rPr>
        <w:t xml:space="preserve"> ORTAOKULU</w:t>
      </w:r>
    </w:p>
    <w:p w14:paraId="32064622" w14:textId="77777777" w:rsidR="00E765E4" w:rsidRPr="00E765E4" w:rsidRDefault="00E765E4" w:rsidP="00E765E4">
      <w:pPr>
        <w:autoSpaceDE w:val="0"/>
        <w:autoSpaceDN w:val="0"/>
        <w:adjustRightInd w:val="0"/>
        <w:spacing w:after="0" w:line="240" w:lineRule="auto"/>
        <w:rPr>
          <w:b/>
        </w:rPr>
      </w:pPr>
      <w:r w:rsidRPr="00E765E4">
        <w:rPr>
          <w:b/>
        </w:rPr>
        <w:t xml:space="preserve">                                                7.SINIF FEN BİLİMLERİ 1.DÖNEM 1.YAZILI SORULARI</w:t>
      </w:r>
    </w:p>
    <w:p w14:paraId="35BD642A" w14:textId="77777777" w:rsidR="00E765E4" w:rsidRDefault="00E765E4" w:rsidP="00E765E4">
      <w:pPr>
        <w:autoSpaceDE w:val="0"/>
        <w:autoSpaceDN w:val="0"/>
        <w:adjustRightInd w:val="0"/>
        <w:spacing w:after="0" w:line="240" w:lineRule="auto"/>
      </w:pPr>
    </w:p>
    <w:p w14:paraId="3DB8629E" w14:textId="77777777" w:rsidR="002C1287" w:rsidRPr="0013487B" w:rsidRDefault="002C1287" w:rsidP="002C1287">
      <w:pPr>
        <w:autoSpaceDE w:val="0"/>
        <w:autoSpaceDN w:val="0"/>
        <w:adjustRightInd w:val="0"/>
        <w:spacing w:after="0" w:line="240" w:lineRule="auto"/>
        <w:rPr>
          <w:b/>
        </w:rPr>
      </w:pPr>
      <w:r w:rsidRPr="0013487B">
        <w:rPr>
          <w:b/>
        </w:rPr>
        <w:t>AD-SOYAD:</w:t>
      </w:r>
    </w:p>
    <w:p w14:paraId="65AC2C8D" w14:textId="77777777" w:rsidR="002C1287" w:rsidRPr="0013487B" w:rsidRDefault="002C1287" w:rsidP="002C1287">
      <w:pPr>
        <w:autoSpaceDE w:val="0"/>
        <w:autoSpaceDN w:val="0"/>
        <w:adjustRightInd w:val="0"/>
        <w:spacing w:after="0" w:line="240" w:lineRule="auto"/>
        <w:rPr>
          <w:b/>
        </w:rPr>
      </w:pPr>
      <w:r w:rsidRPr="0013487B">
        <w:rPr>
          <w:b/>
        </w:rPr>
        <w:t>NO:</w:t>
      </w:r>
    </w:p>
    <w:p w14:paraId="1935FF4E" w14:textId="77777777" w:rsidR="002C1287" w:rsidRDefault="002C1287" w:rsidP="002C1287">
      <w:pPr>
        <w:autoSpaceDE w:val="0"/>
        <w:autoSpaceDN w:val="0"/>
        <w:adjustRightInd w:val="0"/>
        <w:spacing w:after="0" w:line="240" w:lineRule="auto"/>
        <w:sectPr w:rsidR="002C1287" w:rsidSect="00E765E4">
          <w:pgSz w:w="11906" w:h="16838"/>
          <w:pgMar w:top="720" w:right="720" w:bottom="720" w:left="720" w:header="708" w:footer="708" w:gutter="0"/>
          <w:cols w:space="708"/>
          <w:docGrid w:linePitch="360"/>
        </w:sectPr>
      </w:pPr>
    </w:p>
    <w:p w14:paraId="47902442" w14:textId="77777777" w:rsidR="0097303A" w:rsidRDefault="0013487B" w:rsidP="0013487B">
      <w:pPr>
        <w:autoSpaceDE w:val="0"/>
        <w:autoSpaceDN w:val="0"/>
        <w:adjustRightInd w:val="0"/>
        <w:spacing w:after="0" w:line="240" w:lineRule="auto"/>
        <w:rPr>
          <w:rFonts w:asciiTheme="majorHAnsi" w:eastAsia="ArialMT" w:hAnsiTheme="majorHAnsi" w:cs="ArialMT"/>
          <w:sz w:val="20"/>
          <w:szCs w:val="20"/>
        </w:rPr>
      </w:pPr>
      <w:r>
        <w:rPr>
          <w:rFonts w:asciiTheme="majorHAnsi" w:hAnsiTheme="majorHAnsi" w:cs="Arial-ItalicMT"/>
          <w:iCs/>
          <w:sz w:val="20"/>
          <w:szCs w:val="20"/>
        </w:rPr>
        <w:t>1)</w:t>
      </w:r>
      <w:r w:rsidRPr="0013487B">
        <w:rPr>
          <w:rFonts w:asciiTheme="majorHAnsi" w:hAnsiTheme="majorHAnsi" w:cs="Arial-ItalicMT"/>
          <w:iCs/>
          <w:sz w:val="20"/>
          <w:szCs w:val="20"/>
        </w:rPr>
        <w:t xml:space="preserve">Bir canlıyı oluşturan en küçük yapı birimine hücre denir. Bütün canlılar hücrelerden oluşmuştur. Ancak bu hücrelerin sayısı, büyüklüğü ve yapısı aynı değildir. Bu nedenle bitki ve hayvan hücreleri arasında farklılıklar vardır. </w:t>
      </w:r>
      <w:r w:rsidRPr="0013487B">
        <w:rPr>
          <w:rFonts w:asciiTheme="majorHAnsi" w:eastAsia="ArialMT" w:hAnsiTheme="majorHAnsi" w:cs="ArialMT"/>
          <w:sz w:val="20"/>
          <w:szCs w:val="20"/>
        </w:rPr>
        <w:t>Bir öğrenci, K ve L olarak adlandırdığı iki farklı hücreyi inceleyerek aşağıdaki tabloyu oluşturmuştur.</w:t>
      </w:r>
    </w:p>
    <w:p w14:paraId="7FCBD868" w14:textId="77777777" w:rsidR="0013487B" w:rsidRDefault="0013487B" w:rsidP="0013487B">
      <w:pPr>
        <w:autoSpaceDE w:val="0"/>
        <w:autoSpaceDN w:val="0"/>
        <w:adjustRightInd w:val="0"/>
        <w:spacing w:after="0" w:line="240" w:lineRule="auto"/>
        <w:rPr>
          <w:rFonts w:asciiTheme="majorHAnsi" w:eastAsia="ArialMT" w:hAnsiTheme="majorHAnsi" w:cs="ArialMT"/>
          <w:sz w:val="20"/>
          <w:szCs w:val="20"/>
        </w:rPr>
      </w:pPr>
      <w:r>
        <w:rPr>
          <w:rFonts w:asciiTheme="majorHAnsi" w:eastAsia="ArialMT" w:hAnsiTheme="majorHAnsi" w:cs="ArialMT"/>
          <w:noProof/>
          <w:sz w:val="20"/>
          <w:szCs w:val="20"/>
          <w:lang w:eastAsia="tr-TR"/>
        </w:rPr>
        <w:drawing>
          <wp:inline distT="0" distB="0" distL="0" distR="0" wp14:anchorId="534130C3" wp14:editId="06F8842E">
            <wp:extent cx="3005592" cy="1216550"/>
            <wp:effectExtent l="0" t="0" r="4445" b="3175"/>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006849" cy="1217059"/>
                    </a:xfrm>
                    <a:prstGeom prst="rect">
                      <a:avLst/>
                    </a:prstGeom>
                    <a:noFill/>
                    <a:ln>
                      <a:noFill/>
                    </a:ln>
                  </pic:spPr>
                </pic:pic>
              </a:graphicData>
            </a:graphic>
          </wp:inline>
        </w:drawing>
      </w:r>
    </w:p>
    <w:p w14:paraId="4A3A0537" w14:textId="77777777" w:rsidR="0013487B" w:rsidRPr="0013487B" w:rsidRDefault="0013487B" w:rsidP="0013487B">
      <w:pPr>
        <w:autoSpaceDE w:val="0"/>
        <w:autoSpaceDN w:val="0"/>
        <w:adjustRightInd w:val="0"/>
        <w:spacing w:after="0" w:line="240" w:lineRule="auto"/>
        <w:rPr>
          <w:rFonts w:asciiTheme="majorHAnsi" w:hAnsiTheme="majorHAnsi" w:cs="Arial-BoldMT"/>
          <w:b/>
          <w:bCs/>
          <w:sz w:val="20"/>
          <w:szCs w:val="20"/>
        </w:rPr>
      </w:pPr>
      <w:r w:rsidRPr="0013487B">
        <w:rPr>
          <w:rFonts w:asciiTheme="majorHAnsi" w:hAnsiTheme="majorHAnsi" w:cs="Arial-BoldMT"/>
          <w:b/>
          <w:bCs/>
          <w:sz w:val="20"/>
          <w:szCs w:val="20"/>
        </w:rPr>
        <w:t>Buna göre aşağıdaki yargılardan hangisi doğrudur?</w:t>
      </w:r>
    </w:p>
    <w:p w14:paraId="2EE6FD80" w14:textId="77777777" w:rsidR="0013487B" w:rsidRPr="0013487B" w:rsidRDefault="0013487B" w:rsidP="0013487B">
      <w:pPr>
        <w:autoSpaceDE w:val="0"/>
        <w:autoSpaceDN w:val="0"/>
        <w:adjustRightInd w:val="0"/>
        <w:spacing w:after="0" w:line="240" w:lineRule="auto"/>
        <w:rPr>
          <w:rFonts w:asciiTheme="majorHAnsi" w:eastAsia="ArialMT" w:hAnsiTheme="majorHAnsi" w:cs="ArialMT"/>
          <w:sz w:val="20"/>
          <w:szCs w:val="20"/>
        </w:rPr>
      </w:pPr>
      <w:r w:rsidRPr="0013487B">
        <w:rPr>
          <w:rFonts w:asciiTheme="majorHAnsi" w:eastAsia="ArialMT" w:hAnsiTheme="majorHAnsi" w:cs="ArialMT"/>
          <w:sz w:val="20"/>
          <w:szCs w:val="20"/>
        </w:rPr>
        <w:t>A) Çam iğnesi hücresi K ile adlandırılan hücre çeşidine örnektir.</w:t>
      </w:r>
    </w:p>
    <w:p w14:paraId="6E97EE44" w14:textId="77777777" w:rsidR="0013487B" w:rsidRPr="0013487B" w:rsidRDefault="0013487B" w:rsidP="0013487B">
      <w:pPr>
        <w:autoSpaceDE w:val="0"/>
        <w:autoSpaceDN w:val="0"/>
        <w:adjustRightInd w:val="0"/>
        <w:spacing w:after="0" w:line="240" w:lineRule="auto"/>
        <w:rPr>
          <w:rFonts w:asciiTheme="majorHAnsi" w:eastAsia="ArialMT" w:hAnsiTheme="majorHAnsi" w:cs="ArialMT"/>
          <w:sz w:val="20"/>
          <w:szCs w:val="20"/>
        </w:rPr>
      </w:pPr>
      <w:r w:rsidRPr="0013487B">
        <w:rPr>
          <w:rFonts w:asciiTheme="majorHAnsi" w:eastAsia="ArialMT" w:hAnsiTheme="majorHAnsi" w:cs="ArialMT"/>
          <w:sz w:val="20"/>
          <w:szCs w:val="20"/>
        </w:rPr>
        <w:t>B) Ağız içi epitel hücresi L ile adlandırılan hücre çeşidine örnektir.</w:t>
      </w:r>
    </w:p>
    <w:p w14:paraId="559C8D94" w14:textId="77777777" w:rsidR="0013487B" w:rsidRPr="0013487B" w:rsidRDefault="0013487B" w:rsidP="0013487B">
      <w:pPr>
        <w:autoSpaceDE w:val="0"/>
        <w:autoSpaceDN w:val="0"/>
        <w:adjustRightInd w:val="0"/>
        <w:spacing w:after="0" w:line="240" w:lineRule="auto"/>
        <w:rPr>
          <w:rFonts w:asciiTheme="majorHAnsi" w:eastAsia="ArialMT" w:hAnsiTheme="majorHAnsi" w:cs="ArialMT"/>
          <w:sz w:val="20"/>
          <w:szCs w:val="20"/>
        </w:rPr>
      </w:pPr>
      <w:r w:rsidRPr="0013487B">
        <w:rPr>
          <w:rFonts w:asciiTheme="majorHAnsi" w:eastAsia="ArialMT" w:hAnsiTheme="majorHAnsi" w:cs="ArialMT"/>
          <w:sz w:val="20"/>
          <w:szCs w:val="20"/>
        </w:rPr>
        <w:t>C) L ile adlandırılan hücre çeşidinde mitokondri organeli bulunmaz.</w:t>
      </w:r>
    </w:p>
    <w:p w14:paraId="71F04FBD" w14:textId="77777777" w:rsidR="0013487B" w:rsidRDefault="0013487B" w:rsidP="0013487B">
      <w:pPr>
        <w:autoSpaceDE w:val="0"/>
        <w:autoSpaceDN w:val="0"/>
        <w:adjustRightInd w:val="0"/>
        <w:spacing w:after="0" w:line="240" w:lineRule="auto"/>
        <w:rPr>
          <w:rFonts w:asciiTheme="majorHAnsi" w:eastAsia="ArialMT" w:hAnsiTheme="majorHAnsi" w:cs="ArialMT"/>
          <w:sz w:val="20"/>
          <w:szCs w:val="20"/>
        </w:rPr>
      </w:pPr>
      <w:r w:rsidRPr="0013487B">
        <w:rPr>
          <w:rFonts w:asciiTheme="majorHAnsi" w:eastAsia="ArialMT" w:hAnsiTheme="majorHAnsi" w:cs="ArialMT"/>
          <w:sz w:val="20"/>
          <w:szCs w:val="20"/>
        </w:rPr>
        <w:t>D) K ile adlandırılan hücre çeşidinde koful genellikle küçük ve çok sayıdadır</w:t>
      </w:r>
    </w:p>
    <w:p w14:paraId="2B2FF1DC" w14:textId="77777777" w:rsidR="0013487B" w:rsidRDefault="0013487B" w:rsidP="0013487B">
      <w:pPr>
        <w:autoSpaceDE w:val="0"/>
        <w:autoSpaceDN w:val="0"/>
        <w:adjustRightInd w:val="0"/>
        <w:spacing w:after="0" w:line="240" w:lineRule="auto"/>
        <w:rPr>
          <w:rFonts w:asciiTheme="majorHAnsi" w:eastAsia="ArialMT" w:hAnsiTheme="majorHAnsi" w:cs="ArialMT"/>
          <w:sz w:val="20"/>
          <w:szCs w:val="20"/>
        </w:rPr>
      </w:pPr>
    </w:p>
    <w:p w14:paraId="695E437C" w14:textId="77777777" w:rsidR="0013487B" w:rsidRPr="0013487B" w:rsidRDefault="0013487B" w:rsidP="0013487B">
      <w:pPr>
        <w:autoSpaceDE w:val="0"/>
        <w:autoSpaceDN w:val="0"/>
        <w:adjustRightInd w:val="0"/>
        <w:spacing w:after="0" w:line="240" w:lineRule="auto"/>
        <w:rPr>
          <w:rFonts w:asciiTheme="majorHAnsi" w:eastAsia="ArialMT" w:hAnsiTheme="majorHAnsi" w:cs="ArialMT"/>
          <w:sz w:val="20"/>
          <w:szCs w:val="20"/>
        </w:rPr>
      </w:pPr>
      <w:r>
        <w:rPr>
          <w:rFonts w:asciiTheme="majorHAnsi" w:eastAsia="ArialMT" w:hAnsiTheme="majorHAnsi" w:cs="ArialMT"/>
          <w:sz w:val="20"/>
          <w:szCs w:val="20"/>
        </w:rPr>
        <w:t>2)</w:t>
      </w:r>
      <w:r w:rsidRPr="0013487B">
        <w:rPr>
          <w:rFonts w:ascii="ArialMT" w:eastAsia="ArialMT" w:cs="ArialMT" w:hint="eastAsia"/>
          <w:sz w:val="20"/>
          <w:szCs w:val="20"/>
        </w:rPr>
        <w:t xml:space="preserve"> </w:t>
      </w:r>
      <w:r w:rsidRPr="0013487B">
        <w:rPr>
          <w:rFonts w:asciiTheme="majorHAnsi" w:eastAsia="ArialMT" w:hAnsiTheme="majorHAnsi" w:cs="ArialMT"/>
          <w:sz w:val="20"/>
          <w:szCs w:val="20"/>
        </w:rPr>
        <w:t>İsmail’in geçirmiş olduğu bir hastalık sonrası bir bakteri türü vücuduna girmiş, ancak iki hafta sonunda kendiliğ</w:t>
      </w:r>
      <w:r>
        <w:rPr>
          <w:rFonts w:asciiTheme="majorHAnsi" w:eastAsia="ArialMT" w:hAnsiTheme="majorHAnsi" w:cs="ArialMT"/>
          <w:sz w:val="20"/>
          <w:szCs w:val="20"/>
        </w:rPr>
        <w:t xml:space="preserve">inden </w:t>
      </w:r>
      <w:r w:rsidRPr="0013487B">
        <w:rPr>
          <w:rFonts w:asciiTheme="majorHAnsi" w:eastAsia="ArialMT" w:hAnsiTheme="majorHAnsi" w:cs="ArialMT"/>
          <w:sz w:val="20"/>
          <w:szCs w:val="20"/>
        </w:rPr>
        <w:t>iyileşmişti. Bu süre içinde aylardır hazırlandığı bin metre yıldız sporcular koşu yarışmasına hiç</w:t>
      </w:r>
      <w:r>
        <w:rPr>
          <w:rFonts w:asciiTheme="majorHAnsi" w:eastAsia="ArialMT" w:hAnsiTheme="majorHAnsi" w:cs="ArialMT"/>
          <w:sz w:val="20"/>
          <w:szCs w:val="20"/>
        </w:rPr>
        <w:t xml:space="preserve"> antrenman yapamadan </w:t>
      </w:r>
      <w:r w:rsidRPr="0013487B">
        <w:rPr>
          <w:rFonts w:asciiTheme="majorHAnsi" w:eastAsia="ArialMT" w:hAnsiTheme="majorHAnsi" w:cs="ArialMT"/>
          <w:sz w:val="20"/>
          <w:szCs w:val="20"/>
        </w:rPr>
        <w:t xml:space="preserve">katılmak zorunda kalmıştı. Yarışın ilk üç yüz metresini rahat bir şekilde koşmuş ancak bacaklarındaki ani </w:t>
      </w:r>
      <w:proofErr w:type="spellStart"/>
      <w:proofErr w:type="gramStart"/>
      <w:r w:rsidRPr="0013487B">
        <w:rPr>
          <w:rFonts w:asciiTheme="majorHAnsi" w:eastAsia="ArialMT" w:hAnsiTheme="majorHAnsi" w:cs="ArialMT"/>
          <w:sz w:val="20"/>
          <w:szCs w:val="20"/>
        </w:rPr>
        <w:t>kasılmaları</w:t>
      </w:r>
      <w:r>
        <w:rPr>
          <w:rFonts w:asciiTheme="majorHAnsi" w:eastAsia="ArialMT" w:hAnsiTheme="majorHAnsi" w:cs="ArialMT"/>
          <w:sz w:val="20"/>
          <w:szCs w:val="20"/>
        </w:rPr>
        <w:t>,</w:t>
      </w:r>
      <w:r w:rsidRPr="0013487B">
        <w:rPr>
          <w:rFonts w:asciiTheme="majorHAnsi" w:eastAsia="ArialMT" w:hAnsiTheme="majorHAnsi" w:cs="ArialMT"/>
          <w:sz w:val="20"/>
          <w:szCs w:val="20"/>
        </w:rPr>
        <w:t>son</w:t>
      </w:r>
      <w:proofErr w:type="spellEnd"/>
      <w:proofErr w:type="gramEnd"/>
      <w:r w:rsidRPr="0013487B">
        <w:rPr>
          <w:rFonts w:asciiTheme="majorHAnsi" w:eastAsia="ArialMT" w:hAnsiTheme="majorHAnsi" w:cs="ArialMT"/>
          <w:sz w:val="20"/>
          <w:szCs w:val="20"/>
        </w:rPr>
        <w:t xml:space="preserve"> beş yüz metrede de enerjisinin tükendiğini hissetmişti. Terden sırılsıklam olan İsmail nefes almakta güçlü</w:t>
      </w:r>
      <w:r>
        <w:rPr>
          <w:rFonts w:asciiTheme="majorHAnsi" w:eastAsia="ArialMT" w:hAnsiTheme="majorHAnsi" w:cs="ArialMT"/>
          <w:sz w:val="20"/>
          <w:szCs w:val="20"/>
        </w:rPr>
        <w:t xml:space="preserve">k </w:t>
      </w:r>
      <w:r w:rsidRPr="0013487B">
        <w:rPr>
          <w:rFonts w:asciiTheme="majorHAnsi" w:eastAsia="ArialMT" w:hAnsiTheme="majorHAnsi" w:cs="ArialMT"/>
          <w:sz w:val="20"/>
          <w:szCs w:val="20"/>
        </w:rPr>
        <w:t>çektiğini fark edince yarışı bıraktı.</w:t>
      </w:r>
    </w:p>
    <w:p w14:paraId="604FDF96" w14:textId="77777777" w:rsidR="0013487B" w:rsidRPr="0013487B" w:rsidRDefault="0013487B" w:rsidP="0013487B">
      <w:pPr>
        <w:autoSpaceDE w:val="0"/>
        <w:autoSpaceDN w:val="0"/>
        <w:adjustRightInd w:val="0"/>
        <w:spacing w:after="0" w:line="240" w:lineRule="auto"/>
        <w:rPr>
          <w:rFonts w:asciiTheme="majorHAnsi" w:eastAsia="ArialMT" w:hAnsiTheme="majorHAnsi" w:cs="Arial-BoldMT"/>
          <w:b/>
          <w:bCs/>
          <w:sz w:val="20"/>
          <w:szCs w:val="20"/>
        </w:rPr>
      </w:pPr>
      <w:r w:rsidRPr="0013487B">
        <w:rPr>
          <w:rFonts w:asciiTheme="majorHAnsi" w:eastAsia="ArialMT" w:hAnsiTheme="majorHAnsi" w:cs="Arial-BoldMT"/>
          <w:b/>
          <w:bCs/>
          <w:sz w:val="20"/>
          <w:szCs w:val="20"/>
        </w:rPr>
        <w:t>Hayatından bir kesit verilen İsmail’in hücrelerindeki organellerle ilgili aşağıdaki yargılardan hangisine ulaşılamaz?</w:t>
      </w:r>
    </w:p>
    <w:p w14:paraId="73415AC6" w14:textId="77777777" w:rsidR="0013487B" w:rsidRPr="0013487B" w:rsidRDefault="0013487B" w:rsidP="0013487B">
      <w:pPr>
        <w:autoSpaceDE w:val="0"/>
        <w:autoSpaceDN w:val="0"/>
        <w:adjustRightInd w:val="0"/>
        <w:spacing w:after="0" w:line="240" w:lineRule="auto"/>
        <w:rPr>
          <w:rFonts w:asciiTheme="majorHAnsi" w:eastAsia="ArialMT" w:hAnsiTheme="majorHAnsi" w:cs="ArialMT"/>
          <w:sz w:val="20"/>
          <w:szCs w:val="20"/>
        </w:rPr>
      </w:pPr>
      <w:r w:rsidRPr="0013487B">
        <w:rPr>
          <w:rFonts w:asciiTheme="majorHAnsi" w:eastAsia="ArialMT" w:hAnsiTheme="majorHAnsi" w:cs="ArialMT"/>
          <w:sz w:val="20"/>
          <w:szCs w:val="20"/>
        </w:rPr>
        <w:t xml:space="preserve">A) </w:t>
      </w:r>
      <w:proofErr w:type="spellStart"/>
      <w:r w:rsidRPr="0013487B">
        <w:rPr>
          <w:rFonts w:asciiTheme="majorHAnsi" w:eastAsia="ArialMT" w:hAnsiTheme="majorHAnsi" w:cs="ArialMT"/>
          <w:sz w:val="20"/>
          <w:szCs w:val="20"/>
        </w:rPr>
        <w:t>Golgi</w:t>
      </w:r>
      <w:proofErr w:type="spellEnd"/>
      <w:r w:rsidRPr="0013487B">
        <w:rPr>
          <w:rFonts w:asciiTheme="majorHAnsi" w:eastAsia="ArialMT" w:hAnsiTheme="majorHAnsi" w:cs="ArialMT"/>
          <w:sz w:val="20"/>
          <w:szCs w:val="20"/>
        </w:rPr>
        <w:t xml:space="preserve"> cisimciği İsmail’in terlemesi esnasında daha fazla görev almıştır.</w:t>
      </w:r>
    </w:p>
    <w:p w14:paraId="2D44639A" w14:textId="77777777" w:rsidR="0013487B" w:rsidRPr="0013487B" w:rsidRDefault="0013487B" w:rsidP="0013487B">
      <w:pPr>
        <w:autoSpaceDE w:val="0"/>
        <w:autoSpaceDN w:val="0"/>
        <w:adjustRightInd w:val="0"/>
        <w:spacing w:after="0" w:line="240" w:lineRule="auto"/>
        <w:rPr>
          <w:rFonts w:asciiTheme="majorHAnsi" w:eastAsia="ArialMT" w:hAnsiTheme="majorHAnsi" w:cs="ArialMT"/>
          <w:sz w:val="20"/>
          <w:szCs w:val="20"/>
        </w:rPr>
      </w:pPr>
      <w:r w:rsidRPr="0013487B">
        <w:rPr>
          <w:rFonts w:asciiTheme="majorHAnsi" w:eastAsia="ArialMT" w:hAnsiTheme="majorHAnsi" w:cs="ArialMT"/>
          <w:sz w:val="20"/>
          <w:szCs w:val="20"/>
        </w:rPr>
        <w:t>B) Vücuduna giren bakterilerin yok edilmesine lizozom organelleri yardımcı olmuştur.</w:t>
      </w:r>
    </w:p>
    <w:p w14:paraId="33ADE695" w14:textId="77777777" w:rsidR="0013487B" w:rsidRPr="0013487B" w:rsidRDefault="0013487B" w:rsidP="0013487B">
      <w:pPr>
        <w:autoSpaceDE w:val="0"/>
        <w:autoSpaceDN w:val="0"/>
        <w:adjustRightInd w:val="0"/>
        <w:spacing w:after="0" w:line="240" w:lineRule="auto"/>
        <w:rPr>
          <w:rFonts w:asciiTheme="majorHAnsi" w:eastAsia="ArialMT" w:hAnsiTheme="majorHAnsi" w:cs="ArialMT"/>
          <w:sz w:val="20"/>
          <w:szCs w:val="20"/>
        </w:rPr>
      </w:pPr>
      <w:r w:rsidRPr="0013487B">
        <w:rPr>
          <w:rFonts w:asciiTheme="majorHAnsi" w:eastAsia="ArialMT" w:hAnsiTheme="majorHAnsi" w:cs="ArialMT"/>
          <w:sz w:val="20"/>
          <w:szCs w:val="20"/>
        </w:rPr>
        <w:t>C) Nefes almakta güçlük çektiği sırada ribozom organelleri hücrelere gerektiğ</w:t>
      </w:r>
      <w:r w:rsidR="00A55D0A">
        <w:rPr>
          <w:rFonts w:asciiTheme="majorHAnsi" w:eastAsia="ArialMT" w:hAnsiTheme="majorHAnsi" w:cs="ArialMT"/>
          <w:sz w:val="20"/>
          <w:szCs w:val="20"/>
        </w:rPr>
        <w:t xml:space="preserve">i kadar oksijen </w:t>
      </w:r>
      <w:r w:rsidRPr="0013487B">
        <w:rPr>
          <w:rFonts w:asciiTheme="majorHAnsi" w:eastAsia="ArialMT" w:hAnsiTheme="majorHAnsi" w:cs="ArialMT"/>
          <w:sz w:val="20"/>
          <w:szCs w:val="20"/>
        </w:rPr>
        <w:t>taşıyamamıştır.</w:t>
      </w:r>
    </w:p>
    <w:p w14:paraId="3173C197" w14:textId="77777777" w:rsidR="0013487B" w:rsidRDefault="0013487B" w:rsidP="0013487B">
      <w:pPr>
        <w:autoSpaceDE w:val="0"/>
        <w:autoSpaceDN w:val="0"/>
        <w:adjustRightInd w:val="0"/>
        <w:spacing w:after="0" w:line="240" w:lineRule="auto"/>
        <w:rPr>
          <w:rFonts w:asciiTheme="majorHAnsi" w:eastAsia="ArialMT" w:hAnsiTheme="majorHAnsi" w:cs="ArialMT"/>
          <w:sz w:val="20"/>
          <w:szCs w:val="20"/>
        </w:rPr>
      </w:pPr>
      <w:r w:rsidRPr="0013487B">
        <w:rPr>
          <w:rFonts w:asciiTheme="majorHAnsi" w:eastAsia="ArialMT" w:hAnsiTheme="majorHAnsi" w:cs="ArialMT"/>
          <w:sz w:val="20"/>
          <w:szCs w:val="20"/>
        </w:rPr>
        <w:t>D) Bacaklarındaki ani kasılmalar ve enerjisinin tükendiği hissi hücrelerindeki mitokond</w:t>
      </w:r>
      <w:r>
        <w:rPr>
          <w:rFonts w:asciiTheme="majorHAnsi" w:eastAsia="ArialMT" w:hAnsiTheme="majorHAnsi" w:cs="ArialMT"/>
          <w:sz w:val="20"/>
          <w:szCs w:val="20"/>
        </w:rPr>
        <w:t xml:space="preserve">rilerin yeterli miktarda enerji </w:t>
      </w:r>
      <w:r w:rsidRPr="0013487B">
        <w:rPr>
          <w:rFonts w:asciiTheme="majorHAnsi" w:eastAsia="ArialMT" w:hAnsiTheme="majorHAnsi" w:cs="ArialMT"/>
          <w:sz w:val="20"/>
          <w:szCs w:val="20"/>
        </w:rPr>
        <w:t>üretememesi sonucudur.</w:t>
      </w:r>
    </w:p>
    <w:p w14:paraId="40D68111" w14:textId="77777777" w:rsidR="00A55D0A" w:rsidRDefault="00A55D0A" w:rsidP="0013487B">
      <w:pPr>
        <w:autoSpaceDE w:val="0"/>
        <w:autoSpaceDN w:val="0"/>
        <w:adjustRightInd w:val="0"/>
        <w:spacing w:after="0" w:line="240" w:lineRule="auto"/>
        <w:rPr>
          <w:rFonts w:asciiTheme="majorHAnsi" w:eastAsia="ArialMT" w:hAnsiTheme="majorHAnsi" w:cs="ArialMT"/>
          <w:sz w:val="20"/>
          <w:szCs w:val="20"/>
        </w:rPr>
      </w:pPr>
    </w:p>
    <w:p w14:paraId="00224066" w14:textId="77777777" w:rsidR="00A55D0A" w:rsidRDefault="00A55D0A" w:rsidP="00A55D0A">
      <w:pPr>
        <w:autoSpaceDE w:val="0"/>
        <w:autoSpaceDN w:val="0"/>
        <w:adjustRightInd w:val="0"/>
        <w:spacing w:after="0" w:line="240" w:lineRule="auto"/>
        <w:rPr>
          <w:rFonts w:asciiTheme="majorHAnsi" w:hAnsiTheme="majorHAnsi" w:cs="Arial-ItalicMT"/>
          <w:iCs/>
          <w:sz w:val="20"/>
          <w:szCs w:val="20"/>
        </w:rPr>
      </w:pPr>
      <w:r>
        <w:rPr>
          <w:rFonts w:asciiTheme="majorHAnsi" w:eastAsia="ArialMT" w:hAnsiTheme="majorHAnsi" w:cs="ArialMT"/>
          <w:sz w:val="20"/>
          <w:szCs w:val="20"/>
        </w:rPr>
        <w:t>3</w:t>
      </w:r>
      <w:r w:rsidRPr="00A55D0A">
        <w:rPr>
          <w:rFonts w:asciiTheme="majorHAnsi" w:eastAsia="ArialMT" w:hAnsiTheme="majorHAnsi" w:cs="ArialMT"/>
          <w:sz w:val="20"/>
          <w:szCs w:val="20"/>
        </w:rPr>
        <w:t>)</w:t>
      </w:r>
      <w:r w:rsidRPr="00A55D0A">
        <w:rPr>
          <w:rFonts w:asciiTheme="majorHAnsi" w:hAnsiTheme="majorHAnsi" w:cs="Arial-ItalicMT"/>
          <w:iCs/>
          <w:sz w:val="20"/>
          <w:szCs w:val="20"/>
        </w:rPr>
        <w:t xml:space="preserve"> Lizozom, sindirim enzimleri içeren ve bulunduğu hücredeki organellerin geri dönüşüm tesisi olarak görev yapan bir </w:t>
      </w:r>
      <w:proofErr w:type="spellStart"/>
      <w:proofErr w:type="gramStart"/>
      <w:r w:rsidRPr="00A55D0A">
        <w:rPr>
          <w:rFonts w:asciiTheme="majorHAnsi" w:hAnsiTheme="majorHAnsi" w:cs="Arial-ItalicMT"/>
          <w:iCs/>
          <w:sz w:val="20"/>
          <w:szCs w:val="20"/>
        </w:rPr>
        <w:t>organeldir.Lizozom</w:t>
      </w:r>
      <w:proofErr w:type="spellEnd"/>
      <w:proofErr w:type="gramEnd"/>
      <w:r w:rsidRPr="00A55D0A">
        <w:rPr>
          <w:rFonts w:asciiTheme="majorHAnsi" w:hAnsiTheme="majorHAnsi" w:cs="Arial-ItalicMT"/>
          <w:iCs/>
          <w:sz w:val="20"/>
          <w:szCs w:val="20"/>
        </w:rPr>
        <w:t>, alyuvarlar hariç bütün hayvansal hücrelerde ve sıvı ortamda yaşayan tek hücreli canlılarda bulunur.</w:t>
      </w:r>
    </w:p>
    <w:p w14:paraId="3D0D26A7" w14:textId="77777777" w:rsidR="00A55D0A" w:rsidRDefault="00A55D0A" w:rsidP="00A55D0A">
      <w:pPr>
        <w:autoSpaceDE w:val="0"/>
        <w:autoSpaceDN w:val="0"/>
        <w:adjustRightInd w:val="0"/>
        <w:spacing w:after="0" w:line="240" w:lineRule="auto"/>
        <w:rPr>
          <w:rFonts w:ascii="Arial-ItalicMT" w:hAnsi="Arial-ItalicMT" w:cs="Arial-ItalicMT"/>
          <w:i/>
          <w:iCs/>
          <w:sz w:val="20"/>
          <w:szCs w:val="20"/>
        </w:rPr>
      </w:pPr>
      <w:r>
        <w:rPr>
          <w:rFonts w:ascii="Arial-ItalicMT" w:hAnsi="Arial-ItalicMT" w:cs="Arial-ItalicMT"/>
          <w:i/>
          <w:iCs/>
          <w:noProof/>
          <w:sz w:val="20"/>
          <w:szCs w:val="20"/>
          <w:lang w:eastAsia="tr-TR"/>
        </w:rPr>
        <w:drawing>
          <wp:inline distT="0" distB="0" distL="0" distR="0" wp14:anchorId="06F39C4D" wp14:editId="4ABFE34E">
            <wp:extent cx="3053301" cy="999227"/>
            <wp:effectExtent l="0" t="0" r="0" b="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53301" cy="999227"/>
                    </a:xfrm>
                    <a:prstGeom prst="rect">
                      <a:avLst/>
                    </a:prstGeom>
                    <a:noFill/>
                    <a:ln>
                      <a:noFill/>
                    </a:ln>
                  </pic:spPr>
                </pic:pic>
              </a:graphicData>
            </a:graphic>
          </wp:inline>
        </w:drawing>
      </w:r>
    </w:p>
    <w:p w14:paraId="3C90A4D8" w14:textId="77777777" w:rsidR="00A55D0A" w:rsidRPr="00A55D0A" w:rsidRDefault="00A55D0A" w:rsidP="00A55D0A">
      <w:pPr>
        <w:autoSpaceDE w:val="0"/>
        <w:autoSpaceDN w:val="0"/>
        <w:adjustRightInd w:val="0"/>
        <w:spacing w:after="0" w:line="240" w:lineRule="auto"/>
        <w:rPr>
          <w:rFonts w:asciiTheme="majorHAnsi" w:eastAsia="ArialMT" w:hAnsiTheme="majorHAnsi" w:cs="ArialMT"/>
          <w:sz w:val="20"/>
          <w:szCs w:val="20"/>
        </w:rPr>
      </w:pPr>
      <w:r w:rsidRPr="00A55D0A">
        <w:rPr>
          <w:rFonts w:asciiTheme="majorHAnsi" w:eastAsia="ArialMT" w:hAnsiTheme="majorHAnsi" w:cs="ArialMT"/>
          <w:sz w:val="20"/>
          <w:szCs w:val="20"/>
        </w:rPr>
        <w:t>Yukarıdaki şekilde akyuvar hücresinde bir mikroskobik canlının lizozomla etkisiz hâ</w:t>
      </w:r>
      <w:r>
        <w:rPr>
          <w:rFonts w:asciiTheme="majorHAnsi" w:eastAsia="ArialMT" w:hAnsiTheme="majorHAnsi" w:cs="ArialMT"/>
          <w:sz w:val="20"/>
          <w:szCs w:val="20"/>
        </w:rPr>
        <w:t xml:space="preserve">le getirilmesi </w:t>
      </w:r>
      <w:r w:rsidRPr="00A55D0A">
        <w:rPr>
          <w:rFonts w:asciiTheme="majorHAnsi" w:eastAsia="ArialMT" w:hAnsiTheme="majorHAnsi" w:cs="ArialMT"/>
          <w:sz w:val="20"/>
          <w:szCs w:val="20"/>
        </w:rPr>
        <w:t>gö</w:t>
      </w:r>
      <w:r>
        <w:rPr>
          <w:rFonts w:asciiTheme="majorHAnsi" w:eastAsia="ArialMT" w:hAnsiTheme="majorHAnsi" w:cs="ArialMT"/>
          <w:sz w:val="20"/>
          <w:szCs w:val="20"/>
        </w:rPr>
        <w:t xml:space="preserve">sterilmektedir. </w:t>
      </w:r>
      <w:r w:rsidRPr="00A55D0A">
        <w:rPr>
          <w:rFonts w:asciiTheme="majorHAnsi" w:eastAsia="ArialMT" w:hAnsiTheme="majorHAnsi" w:cs="Arial-BoldMT"/>
          <w:b/>
          <w:bCs/>
          <w:sz w:val="20"/>
          <w:szCs w:val="20"/>
        </w:rPr>
        <w:t>Buna göre lizozomlar doğru şekilde çalışmazsa,</w:t>
      </w:r>
    </w:p>
    <w:p w14:paraId="1410C1F8" w14:textId="77777777" w:rsidR="00A55D0A" w:rsidRPr="00A55D0A" w:rsidRDefault="00A55D0A" w:rsidP="00A55D0A">
      <w:pPr>
        <w:autoSpaceDE w:val="0"/>
        <w:autoSpaceDN w:val="0"/>
        <w:adjustRightInd w:val="0"/>
        <w:spacing w:after="0" w:line="240" w:lineRule="auto"/>
        <w:rPr>
          <w:rFonts w:asciiTheme="majorHAnsi" w:eastAsia="ArialMT" w:hAnsiTheme="majorHAnsi" w:cs="ArialMT"/>
          <w:sz w:val="20"/>
          <w:szCs w:val="20"/>
        </w:rPr>
      </w:pPr>
      <w:r w:rsidRPr="00A55D0A">
        <w:rPr>
          <w:rFonts w:asciiTheme="majorHAnsi" w:eastAsia="ArialMT" w:hAnsiTheme="majorHAnsi" w:cs="ArialMT"/>
          <w:sz w:val="20"/>
          <w:szCs w:val="20"/>
        </w:rPr>
        <w:t>I. Hücrenin ölümü</w:t>
      </w:r>
    </w:p>
    <w:p w14:paraId="61EE1637" w14:textId="77777777" w:rsidR="00A55D0A" w:rsidRPr="00A55D0A" w:rsidRDefault="00A55D0A" w:rsidP="00A55D0A">
      <w:pPr>
        <w:autoSpaceDE w:val="0"/>
        <w:autoSpaceDN w:val="0"/>
        <w:adjustRightInd w:val="0"/>
        <w:spacing w:after="0" w:line="240" w:lineRule="auto"/>
        <w:rPr>
          <w:rFonts w:asciiTheme="majorHAnsi" w:eastAsia="ArialMT" w:hAnsiTheme="majorHAnsi" w:cs="ArialMT"/>
          <w:sz w:val="20"/>
          <w:szCs w:val="20"/>
        </w:rPr>
      </w:pPr>
      <w:r w:rsidRPr="00A55D0A">
        <w:rPr>
          <w:rFonts w:asciiTheme="majorHAnsi" w:eastAsia="ArialMT" w:hAnsiTheme="majorHAnsi" w:cs="ArialMT"/>
          <w:sz w:val="20"/>
          <w:szCs w:val="20"/>
        </w:rPr>
        <w:t>II. Daha hızlı büyüme</w:t>
      </w:r>
    </w:p>
    <w:p w14:paraId="05D734FE" w14:textId="77777777" w:rsidR="00A55D0A" w:rsidRPr="00A55D0A" w:rsidRDefault="00A55D0A" w:rsidP="00A55D0A">
      <w:pPr>
        <w:autoSpaceDE w:val="0"/>
        <w:autoSpaceDN w:val="0"/>
        <w:adjustRightInd w:val="0"/>
        <w:spacing w:after="0" w:line="240" w:lineRule="auto"/>
        <w:rPr>
          <w:rFonts w:asciiTheme="majorHAnsi" w:eastAsia="ArialMT" w:hAnsiTheme="majorHAnsi" w:cs="ArialMT"/>
          <w:sz w:val="20"/>
          <w:szCs w:val="20"/>
        </w:rPr>
      </w:pPr>
      <w:r w:rsidRPr="00A55D0A">
        <w:rPr>
          <w:rFonts w:asciiTheme="majorHAnsi" w:eastAsia="ArialMT" w:hAnsiTheme="majorHAnsi" w:cs="ArialMT"/>
          <w:sz w:val="20"/>
          <w:szCs w:val="20"/>
        </w:rPr>
        <w:t>III. Hastalıkların yayılması</w:t>
      </w:r>
    </w:p>
    <w:p w14:paraId="2C18B52A" w14:textId="77777777" w:rsidR="00A55D0A" w:rsidRPr="00A55D0A" w:rsidRDefault="00A55D0A" w:rsidP="00A55D0A">
      <w:pPr>
        <w:autoSpaceDE w:val="0"/>
        <w:autoSpaceDN w:val="0"/>
        <w:adjustRightInd w:val="0"/>
        <w:spacing w:after="0" w:line="240" w:lineRule="auto"/>
        <w:rPr>
          <w:rFonts w:asciiTheme="majorHAnsi" w:eastAsia="ArialMT" w:hAnsiTheme="majorHAnsi" w:cs="ArialMT"/>
          <w:sz w:val="20"/>
          <w:szCs w:val="20"/>
        </w:rPr>
      </w:pPr>
      <w:r w:rsidRPr="00A55D0A">
        <w:rPr>
          <w:rFonts w:asciiTheme="majorHAnsi" w:eastAsia="ArialMT" w:hAnsiTheme="majorHAnsi" w:cs="ArialMT"/>
          <w:sz w:val="20"/>
          <w:szCs w:val="20"/>
        </w:rPr>
        <w:t>IV. İstenmeyen maddelerin birikimi</w:t>
      </w:r>
    </w:p>
    <w:p w14:paraId="4AEACB46" w14:textId="77777777" w:rsidR="00A55D0A" w:rsidRPr="00A55D0A" w:rsidRDefault="00A55D0A" w:rsidP="00A55D0A">
      <w:pPr>
        <w:autoSpaceDE w:val="0"/>
        <w:autoSpaceDN w:val="0"/>
        <w:adjustRightInd w:val="0"/>
        <w:spacing w:after="0" w:line="240" w:lineRule="auto"/>
        <w:rPr>
          <w:rFonts w:asciiTheme="majorHAnsi" w:eastAsia="ArialMT" w:hAnsiTheme="majorHAnsi" w:cs="Arial-BoldMT"/>
          <w:b/>
          <w:bCs/>
          <w:sz w:val="20"/>
          <w:szCs w:val="20"/>
        </w:rPr>
      </w:pPr>
      <w:proofErr w:type="gramStart"/>
      <w:r w:rsidRPr="00A55D0A">
        <w:rPr>
          <w:rFonts w:asciiTheme="majorHAnsi" w:eastAsia="ArialMT" w:hAnsiTheme="majorHAnsi" w:cs="Arial-BoldMT"/>
          <w:b/>
          <w:bCs/>
          <w:sz w:val="20"/>
          <w:szCs w:val="20"/>
        </w:rPr>
        <w:t>durumlarından</w:t>
      </w:r>
      <w:proofErr w:type="gramEnd"/>
      <w:r w:rsidRPr="00A55D0A">
        <w:rPr>
          <w:rFonts w:asciiTheme="majorHAnsi" w:eastAsia="ArialMT" w:hAnsiTheme="majorHAnsi" w:cs="Arial-BoldMT"/>
          <w:b/>
          <w:bCs/>
          <w:sz w:val="20"/>
          <w:szCs w:val="20"/>
        </w:rPr>
        <w:t xml:space="preserve"> hangileri gerçekleşebilir?</w:t>
      </w:r>
    </w:p>
    <w:p w14:paraId="2C850D0E" w14:textId="77777777" w:rsidR="00A55D0A" w:rsidRDefault="00A55D0A" w:rsidP="00A55D0A">
      <w:pPr>
        <w:autoSpaceDE w:val="0"/>
        <w:autoSpaceDN w:val="0"/>
        <w:adjustRightInd w:val="0"/>
        <w:spacing w:after="0" w:line="240" w:lineRule="auto"/>
        <w:rPr>
          <w:rFonts w:asciiTheme="majorHAnsi" w:eastAsia="ArialMT" w:hAnsiTheme="majorHAnsi" w:cs="ArialMT"/>
          <w:sz w:val="20"/>
          <w:szCs w:val="20"/>
        </w:rPr>
      </w:pPr>
      <w:r w:rsidRPr="00A55D0A">
        <w:rPr>
          <w:rFonts w:asciiTheme="majorHAnsi" w:eastAsia="ArialMT" w:hAnsiTheme="majorHAnsi" w:cs="ArialMT"/>
          <w:sz w:val="20"/>
          <w:szCs w:val="20"/>
        </w:rPr>
        <w:t xml:space="preserve">A) I ve II. </w:t>
      </w:r>
      <w:r>
        <w:rPr>
          <w:rFonts w:asciiTheme="majorHAnsi" w:eastAsia="ArialMT" w:hAnsiTheme="majorHAnsi" w:cs="ArialMT"/>
          <w:sz w:val="20"/>
          <w:szCs w:val="20"/>
        </w:rPr>
        <w:t xml:space="preserve">                                      </w:t>
      </w:r>
      <w:r w:rsidRPr="00A55D0A">
        <w:rPr>
          <w:rFonts w:asciiTheme="majorHAnsi" w:eastAsia="ArialMT" w:hAnsiTheme="majorHAnsi" w:cs="ArialMT"/>
          <w:sz w:val="20"/>
          <w:szCs w:val="20"/>
        </w:rPr>
        <w:t xml:space="preserve">B) I ve IV. </w:t>
      </w:r>
      <w:r>
        <w:rPr>
          <w:rFonts w:asciiTheme="majorHAnsi" w:eastAsia="ArialMT" w:hAnsiTheme="majorHAnsi" w:cs="ArialMT"/>
          <w:sz w:val="20"/>
          <w:szCs w:val="20"/>
        </w:rPr>
        <w:t xml:space="preserve">         </w:t>
      </w:r>
    </w:p>
    <w:p w14:paraId="075296A6" w14:textId="77777777" w:rsidR="00A55D0A" w:rsidRDefault="00A55D0A" w:rsidP="00A55D0A">
      <w:pPr>
        <w:autoSpaceDE w:val="0"/>
        <w:autoSpaceDN w:val="0"/>
        <w:adjustRightInd w:val="0"/>
        <w:spacing w:after="0" w:line="240" w:lineRule="auto"/>
        <w:rPr>
          <w:rFonts w:asciiTheme="majorHAnsi" w:eastAsia="ArialMT" w:hAnsiTheme="majorHAnsi" w:cs="ArialMT"/>
          <w:sz w:val="20"/>
          <w:szCs w:val="20"/>
        </w:rPr>
      </w:pPr>
      <w:r w:rsidRPr="00A55D0A">
        <w:rPr>
          <w:rFonts w:asciiTheme="majorHAnsi" w:eastAsia="ArialMT" w:hAnsiTheme="majorHAnsi" w:cs="ArialMT"/>
          <w:sz w:val="20"/>
          <w:szCs w:val="20"/>
        </w:rPr>
        <w:t xml:space="preserve">C) I, III ve IV. </w:t>
      </w:r>
      <w:r>
        <w:rPr>
          <w:rFonts w:asciiTheme="majorHAnsi" w:eastAsia="ArialMT" w:hAnsiTheme="majorHAnsi" w:cs="ArialMT"/>
          <w:sz w:val="20"/>
          <w:szCs w:val="20"/>
        </w:rPr>
        <w:t xml:space="preserve">                              </w:t>
      </w:r>
      <w:r w:rsidRPr="00A55D0A">
        <w:rPr>
          <w:rFonts w:asciiTheme="majorHAnsi" w:eastAsia="ArialMT" w:hAnsiTheme="majorHAnsi" w:cs="ArialMT"/>
          <w:sz w:val="20"/>
          <w:szCs w:val="20"/>
        </w:rPr>
        <w:t>D) II, III ve IV.</w:t>
      </w:r>
    </w:p>
    <w:p w14:paraId="066A1980" w14:textId="77777777" w:rsidR="00A55D0A" w:rsidRDefault="00A55D0A" w:rsidP="00A55D0A">
      <w:pPr>
        <w:autoSpaceDE w:val="0"/>
        <w:autoSpaceDN w:val="0"/>
        <w:adjustRightInd w:val="0"/>
        <w:spacing w:after="0" w:line="240" w:lineRule="auto"/>
        <w:rPr>
          <w:rFonts w:asciiTheme="majorHAnsi" w:eastAsia="ArialMT" w:hAnsiTheme="majorHAnsi" w:cs="ArialMT"/>
          <w:sz w:val="20"/>
          <w:szCs w:val="20"/>
        </w:rPr>
      </w:pPr>
    </w:p>
    <w:p w14:paraId="2F610A02" w14:textId="77777777" w:rsidR="00A55D0A" w:rsidRDefault="00A55D0A" w:rsidP="00A55D0A">
      <w:pPr>
        <w:autoSpaceDE w:val="0"/>
        <w:autoSpaceDN w:val="0"/>
        <w:adjustRightInd w:val="0"/>
        <w:spacing w:after="0" w:line="240" w:lineRule="auto"/>
        <w:rPr>
          <w:rFonts w:asciiTheme="majorHAnsi" w:eastAsia="ArialMT" w:hAnsiTheme="majorHAnsi" w:cs="ArialMT"/>
          <w:sz w:val="20"/>
          <w:szCs w:val="20"/>
        </w:rPr>
      </w:pPr>
      <w:r>
        <w:rPr>
          <w:rFonts w:asciiTheme="majorHAnsi" w:eastAsia="ArialMT" w:hAnsiTheme="majorHAnsi" w:cs="ArialMT"/>
          <w:sz w:val="20"/>
          <w:szCs w:val="20"/>
        </w:rPr>
        <w:t>4)</w:t>
      </w:r>
      <w:r w:rsidRPr="00A55D0A">
        <w:rPr>
          <w:rFonts w:ascii="Arial-ItalicMT" w:hAnsi="Arial-ItalicMT" w:cs="Arial-ItalicMT"/>
          <w:i/>
          <w:iCs/>
          <w:sz w:val="20"/>
          <w:szCs w:val="20"/>
        </w:rPr>
        <w:t xml:space="preserve"> </w:t>
      </w:r>
      <w:r w:rsidRPr="00A55D0A">
        <w:rPr>
          <w:rFonts w:asciiTheme="majorHAnsi" w:hAnsiTheme="majorHAnsi" w:cs="Arial-ItalicMT"/>
          <w:iCs/>
          <w:sz w:val="20"/>
          <w:szCs w:val="20"/>
        </w:rPr>
        <w:t>Glikojen, hayvanlardaki glikozun (basit şeker) fazlasının depo şeklidir. Enzimler tarafından par</w:t>
      </w:r>
      <w:r>
        <w:rPr>
          <w:rFonts w:asciiTheme="majorHAnsi" w:hAnsiTheme="majorHAnsi" w:cs="Arial-ItalicMT"/>
          <w:iCs/>
          <w:sz w:val="20"/>
          <w:szCs w:val="20"/>
        </w:rPr>
        <w:t xml:space="preserve">çalanır ve enerji depolanmasını sağlar. </w:t>
      </w:r>
      <w:r w:rsidRPr="00A55D0A">
        <w:rPr>
          <w:rFonts w:asciiTheme="majorHAnsi" w:eastAsia="ArialMT" w:hAnsiTheme="majorHAnsi" w:cs="ArialMT"/>
          <w:sz w:val="20"/>
          <w:szCs w:val="20"/>
        </w:rPr>
        <w:t>Sağlıklı bir insanın bir hücresindeki glikojen miktarının zamana bağlı değişim grafiği aşağıdaki gibidir.</w:t>
      </w:r>
    </w:p>
    <w:p w14:paraId="38C9C5A5" w14:textId="77777777" w:rsidR="00A55D0A" w:rsidRDefault="00A55D0A" w:rsidP="00A55D0A">
      <w:pPr>
        <w:autoSpaceDE w:val="0"/>
        <w:autoSpaceDN w:val="0"/>
        <w:adjustRightInd w:val="0"/>
        <w:spacing w:after="0" w:line="240" w:lineRule="auto"/>
        <w:rPr>
          <w:rFonts w:asciiTheme="majorHAnsi" w:hAnsiTheme="majorHAnsi" w:cs="Arial-ItalicMT"/>
          <w:iCs/>
          <w:sz w:val="20"/>
          <w:szCs w:val="20"/>
        </w:rPr>
      </w:pPr>
      <w:r>
        <w:rPr>
          <w:rFonts w:asciiTheme="majorHAnsi" w:hAnsiTheme="majorHAnsi" w:cs="Arial-ItalicMT"/>
          <w:iCs/>
          <w:noProof/>
          <w:sz w:val="20"/>
          <w:szCs w:val="20"/>
          <w:lang w:eastAsia="tr-TR"/>
        </w:rPr>
        <w:drawing>
          <wp:inline distT="0" distB="0" distL="0" distR="0" wp14:anchorId="3E7FFD0E" wp14:editId="4F1BD422">
            <wp:extent cx="2321781" cy="699715"/>
            <wp:effectExtent l="0" t="0" r="2540" b="5715"/>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19653" cy="699074"/>
                    </a:xfrm>
                    <a:prstGeom prst="rect">
                      <a:avLst/>
                    </a:prstGeom>
                    <a:noFill/>
                    <a:ln>
                      <a:noFill/>
                    </a:ln>
                  </pic:spPr>
                </pic:pic>
              </a:graphicData>
            </a:graphic>
          </wp:inline>
        </w:drawing>
      </w:r>
    </w:p>
    <w:p w14:paraId="2FB01965" w14:textId="77777777" w:rsidR="00A55D0A" w:rsidRPr="00A55D0A" w:rsidRDefault="00A55D0A" w:rsidP="00A55D0A">
      <w:pPr>
        <w:autoSpaceDE w:val="0"/>
        <w:autoSpaceDN w:val="0"/>
        <w:adjustRightInd w:val="0"/>
        <w:spacing w:after="0" w:line="240" w:lineRule="auto"/>
        <w:rPr>
          <w:rFonts w:ascii="Arial-BoldMT" w:hAnsi="Arial-BoldMT" w:cs="Arial-BoldMT"/>
          <w:bCs/>
          <w:sz w:val="20"/>
          <w:szCs w:val="20"/>
        </w:rPr>
      </w:pPr>
      <w:r w:rsidRPr="00A55D0A">
        <w:rPr>
          <w:rFonts w:ascii="Arial-BoldMT" w:hAnsi="Arial-BoldMT" w:cs="Arial-BoldMT"/>
          <w:bCs/>
          <w:sz w:val="20"/>
          <w:szCs w:val="20"/>
        </w:rPr>
        <w:t>Buna göre glikojen miktarındaki değişime neden olan faaliyet aşağıdakilerden hangisi olabilir?</w:t>
      </w:r>
    </w:p>
    <w:p w14:paraId="11CAF1FD" w14:textId="77777777" w:rsidR="00A55D0A" w:rsidRPr="00A55D0A" w:rsidRDefault="00A55D0A" w:rsidP="00A55D0A">
      <w:pPr>
        <w:autoSpaceDE w:val="0"/>
        <w:autoSpaceDN w:val="0"/>
        <w:adjustRightInd w:val="0"/>
        <w:spacing w:after="0" w:line="240" w:lineRule="auto"/>
        <w:rPr>
          <w:rFonts w:asciiTheme="majorHAnsi" w:eastAsia="ArialMT" w:hAnsiTheme="majorHAnsi" w:cs="ArialMT"/>
          <w:sz w:val="20"/>
          <w:szCs w:val="20"/>
        </w:rPr>
      </w:pPr>
      <w:r w:rsidRPr="00A55D0A">
        <w:rPr>
          <w:rFonts w:asciiTheme="majorHAnsi" w:eastAsia="ArialMT" w:hAnsiTheme="majorHAnsi" w:cs="ArialMT"/>
          <w:sz w:val="20"/>
          <w:szCs w:val="20"/>
        </w:rPr>
        <w:t>A) Hücreyi dış etkenlerden koruyarak dayanıklılık sağlayan hücre duvarının etkinliği</w:t>
      </w:r>
    </w:p>
    <w:p w14:paraId="31B23687" w14:textId="77777777" w:rsidR="00A55D0A" w:rsidRPr="00A55D0A" w:rsidRDefault="00A55D0A" w:rsidP="00A55D0A">
      <w:pPr>
        <w:autoSpaceDE w:val="0"/>
        <w:autoSpaceDN w:val="0"/>
        <w:adjustRightInd w:val="0"/>
        <w:spacing w:after="0" w:line="240" w:lineRule="auto"/>
        <w:rPr>
          <w:rFonts w:asciiTheme="majorHAnsi" w:eastAsia="ArialMT" w:hAnsiTheme="majorHAnsi" w:cs="ArialMT"/>
          <w:sz w:val="20"/>
          <w:szCs w:val="20"/>
        </w:rPr>
      </w:pPr>
      <w:r w:rsidRPr="00A55D0A">
        <w:rPr>
          <w:rFonts w:asciiTheme="majorHAnsi" w:eastAsia="ArialMT" w:hAnsiTheme="majorHAnsi" w:cs="ArialMT"/>
          <w:sz w:val="20"/>
          <w:szCs w:val="20"/>
        </w:rPr>
        <w:t>B) Karbondioksit ve suyu kullanarak fotosentez yapan kloroplastın çalışması</w:t>
      </w:r>
    </w:p>
    <w:p w14:paraId="1CE294B0" w14:textId="77777777" w:rsidR="00A55D0A" w:rsidRPr="00A55D0A" w:rsidRDefault="00A55D0A" w:rsidP="00A55D0A">
      <w:pPr>
        <w:autoSpaceDE w:val="0"/>
        <w:autoSpaceDN w:val="0"/>
        <w:adjustRightInd w:val="0"/>
        <w:spacing w:after="0" w:line="240" w:lineRule="auto"/>
        <w:rPr>
          <w:rFonts w:asciiTheme="majorHAnsi" w:eastAsia="ArialMT" w:hAnsiTheme="majorHAnsi" w:cs="ArialMT"/>
          <w:sz w:val="20"/>
          <w:szCs w:val="20"/>
        </w:rPr>
      </w:pPr>
      <w:r w:rsidRPr="00A55D0A">
        <w:rPr>
          <w:rFonts w:asciiTheme="majorHAnsi" w:eastAsia="ArialMT" w:hAnsiTheme="majorHAnsi" w:cs="ArialMT"/>
          <w:sz w:val="20"/>
          <w:szCs w:val="20"/>
        </w:rPr>
        <w:t>C) Büyük ve az sayıda olan kofulun hücre içinde depoladığı atık etkinliği</w:t>
      </w:r>
    </w:p>
    <w:p w14:paraId="3B6EEDE4" w14:textId="77777777" w:rsidR="00A55D0A" w:rsidRDefault="00A55D0A" w:rsidP="00A55D0A">
      <w:pPr>
        <w:autoSpaceDE w:val="0"/>
        <w:autoSpaceDN w:val="0"/>
        <w:adjustRightInd w:val="0"/>
        <w:spacing w:after="0" w:line="240" w:lineRule="auto"/>
        <w:rPr>
          <w:rFonts w:asciiTheme="majorHAnsi" w:eastAsia="ArialMT" w:hAnsiTheme="majorHAnsi" w:cs="ArialMT"/>
          <w:sz w:val="20"/>
          <w:szCs w:val="20"/>
        </w:rPr>
      </w:pPr>
      <w:r w:rsidRPr="00A55D0A">
        <w:rPr>
          <w:rFonts w:asciiTheme="majorHAnsi" w:eastAsia="ArialMT" w:hAnsiTheme="majorHAnsi" w:cs="ArialMT"/>
          <w:sz w:val="20"/>
          <w:szCs w:val="20"/>
        </w:rPr>
        <w:t>D) Enerji gereksinimi fazla olan bir kas hücresinde gerçekleşen yıkım</w:t>
      </w:r>
    </w:p>
    <w:p w14:paraId="29A92862" w14:textId="77777777" w:rsidR="00A55D0A" w:rsidRDefault="00A55D0A" w:rsidP="00A55D0A">
      <w:pPr>
        <w:autoSpaceDE w:val="0"/>
        <w:autoSpaceDN w:val="0"/>
        <w:adjustRightInd w:val="0"/>
        <w:spacing w:after="0" w:line="240" w:lineRule="auto"/>
        <w:rPr>
          <w:rFonts w:asciiTheme="majorHAnsi" w:eastAsia="ArialMT" w:hAnsiTheme="majorHAnsi" w:cs="ArialMT"/>
          <w:sz w:val="20"/>
          <w:szCs w:val="20"/>
        </w:rPr>
      </w:pPr>
    </w:p>
    <w:p w14:paraId="597F084C" w14:textId="77777777" w:rsidR="00A55D0A" w:rsidRDefault="00A55D0A" w:rsidP="00A55D0A">
      <w:pPr>
        <w:autoSpaceDE w:val="0"/>
        <w:autoSpaceDN w:val="0"/>
        <w:adjustRightInd w:val="0"/>
        <w:spacing w:after="0" w:line="240" w:lineRule="auto"/>
        <w:rPr>
          <w:rFonts w:asciiTheme="majorHAnsi" w:eastAsia="ArialMT" w:hAnsiTheme="majorHAnsi" w:cs="ArialMT"/>
          <w:sz w:val="20"/>
          <w:szCs w:val="20"/>
        </w:rPr>
      </w:pPr>
      <w:r>
        <w:rPr>
          <w:rFonts w:asciiTheme="majorHAnsi" w:eastAsia="ArialMT" w:hAnsiTheme="majorHAnsi" w:cs="ArialMT"/>
          <w:sz w:val="20"/>
          <w:szCs w:val="20"/>
        </w:rPr>
        <w:t>5)</w:t>
      </w:r>
      <w:r w:rsidRPr="00A55D0A">
        <w:rPr>
          <w:rFonts w:ascii="ArialMT" w:eastAsia="ArialMT" w:cs="ArialMT"/>
          <w:sz w:val="20"/>
          <w:szCs w:val="20"/>
        </w:rPr>
        <w:t xml:space="preserve"> </w:t>
      </w:r>
      <w:r w:rsidRPr="00A55D0A">
        <w:rPr>
          <w:rFonts w:asciiTheme="majorHAnsi" w:eastAsia="ArialMT" w:hAnsiTheme="majorHAnsi" w:cs="ArialMT"/>
          <w:sz w:val="20"/>
          <w:szCs w:val="20"/>
        </w:rPr>
        <w:t>Aşağıdaki şekil insan vücudundaki bir hücreyi temsil etmektedir</w:t>
      </w:r>
      <w:r>
        <w:rPr>
          <w:rFonts w:asciiTheme="majorHAnsi" w:eastAsia="ArialMT" w:hAnsiTheme="majorHAnsi" w:cs="ArialMT"/>
          <w:sz w:val="20"/>
          <w:szCs w:val="20"/>
        </w:rPr>
        <w:t>.</w:t>
      </w:r>
    </w:p>
    <w:p w14:paraId="796E3D7F" w14:textId="77777777" w:rsidR="00A55D0A" w:rsidRDefault="00A55D0A" w:rsidP="00A55D0A">
      <w:pPr>
        <w:autoSpaceDE w:val="0"/>
        <w:autoSpaceDN w:val="0"/>
        <w:adjustRightInd w:val="0"/>
        <w:spacing w:after="0" w:line="240" w:lineRule="auto"/>
        <w:rPr>
          <w:rFonts w:asciiTheme="majorHAnsi" w:hAnsiTheme="majorHAnsi" w:cs="Arial-ItalicMT"/>
          <w:iCs/>
          <w:sz w:val="20"/>
          <w:szCs w:val="20"/>
        </w:rPr>
      </w:pPr>
      <w:r>
        <w:rPr>
          <w:rFonts w:asciiTheme="majorHAnsi" w:hAnsiTheme="majorHAnsi" w:cs="Arial-ItalicMT"/>
          <w:iCs/>
          <w:noProof/>
          <w:sz w:val="20"/>
          <w:szCs w:val="20"/>
          <w:lang w:eastAsia="tr-TR"/>
        </w:rPr>
        <w:drawing>
          <wp:inline distT="0" distB="0" distL="0" distR="0" wp14:anchorId="79A5F237" wp14:editId="6E4A2E53">
            <wp:extent cx="2981740" cy="946205"/>
            <wp:effectExtent l="0" t="0" r="9525" b="635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79005" cy="945337"/>
                    </a:xfrm>
                    <a:prstGeom prst="rect">
                      <a:avLst/>
                    </a:prstGeom>
                    <a:noFill/>
                    <a:ln>
                      <a:noFill/>
                    </a:ln>
                  </pic:spPr>
                </pic:pic>
              </a:graphicData>
            </a:graphic>
          </wp:inline>
        </w:drawing>
      </w:r>
    </w:p>
    <w:p w14:paraId="153A34F0" w14:textId="77777777" w:rsidR="00A55D0A" w:rsidRPr="00A55D0A" w:rsidRDefault="00A55D0A" w:rsidP="00A55D0A">
      <w:pPr>
        <w:autoSpaceDE w:val="0"/>
        <w:autoSpaceDN w:val="0"/>
        <w:adjustRightInd w:val="0"/>
        <w:spacing w:after="0" w:line="240" w:lineRule="auto"/>
        <w:rPr>
          <w:rFonts w:asciiTheme="majorHAnsi" w:hAnsiTheme="majorHAnsi" w:cs="Arial-BoldMT"/>
          <w:b/>
          <w:bCs/>
          <w:sz w:val="20"/>
          <w:szCs w:val="20"/>
        </w:rPr>
      </w:pPr>
      <w:r w:rsidRPr="00A55D0A">
        <w:rPr>
          <w:rFonts w:asciiTheme="majorHAnsi" w:hAnsiTheme="majorHAnsi" w:cs="Arial-BoldMT"/>
          <w:b/>
          <w:bCs/>
          <w:sz w:val="20"/>
          <w:szCs w:val="20"/>
        </w:rPr>
        <w:t>Bu hücre içindeki numaralı yapılarla ilgili hangi ifade yanlıştır?</w:t>
      </w:r>
    </w:p>
    <w:p w14:paraId="750DA224" w14:textId="77777777" w:rsidR="00A55D0A" w:rsidRPr="00A55D0A" w:rsidRDefault="00A55D0A" w:rsidP="00A55D0A">
      <w:pPr>
        <w:autoSpaceDE w:val="0"/>
        <w:autoSpaceDN w:val="0"/>
        <w:adjustRightInd w:val="0"/>
        <w:spacing w:after="0" w:line="240" w:lineRule="auto"/>
        <w:rPr>
          <w:rFonts w:asciiTheme="majorHAnsi" w:eastAsia="ArialMT" w:hAnsiTheme="majorHAnsi" w:cs="ArialMT"/>
          <w:sz w:val="20"/>
          <w:szCs w:val="20"/>
        </w:rPr>
      </w:pPr>
      <w:r w:rsidRPr="00A55D0A">
        <w:rPr>
          <w:rFonts w:asciiTheme="majorHAnsi" w:eastAsia="ArialMT" w:hAnsiTheme="majorHAnsi" w:cs="ArialMT"/>
          <w:sz w:val="20"/>
          <w:szCs w:val="20"/>
        </w:rPr>
        <w:t>A) 1, fotosentez yapan bir kloroplasta aittir.</w:t>
      </w:r>
    </w:p>
    <w:p w14:paraId="27123FCF" w14:textId="77777777" w:rsidR="00A55D0A" w:rsidRPr="00A55D0A" w:rsidRDefault="00A55D0A" w:rsidP="00A55D0A">
      <w:pPr>
        <w:autoSpaceDE w:val="0"/>
        <w:autoSpaceDN w:val="0"/>
        <w:adjustRightInd w:val="0"/>
        <w:spacing w:after="0" w:line="240" w:lineRule="auto"/>
        <w:rPr>
          <w:rFonts w:asciiTheme="majorHAnsi" w:eastAsia="ArialMT" w:hAnsiTheme="majorHAnsi" w:cs="ArialMT"/>
          <w:sz w:val="20"/>
          <w:szCs w:val="20"/>
        </w:rPr>
      </w:pPr>
      <w:r w:rsidRPr="00A55D0A">
        <w:rPr>
          <w:rFonts w:asciiTheme="majorHAnsi" w:eastAsia="ArialMT" w:hAnsiTheme="majorHAnsi" w:cs="ArialMT"/>
          <w:sz w:val="20"/>
          <w:szCs w:val="20"/>
        </w:rPr>
        <w:t>B) 2, DNA içeren bir çekirdeği temsil eder.</w:t>
      </w:r>
    </w:p>
    <w:p w14:paraId="02269E14" w14:textId="77777777" w:rsidR="00A55D0A" w:rsidRPr="00A55D0A" w:rsidRDefault="00A55D0A" w:rsidP="00A55D0A">
      <w:pPr>
        <w:autoSpaceDE w:val="0"/>
        <w:autoSpaceDN w:val="0"/>
        <w:adjustRightInd w:val="0"/>
        <w:spacing w:after="0" w:line="240" w:lineRule="auto"/>
        <w:rPr>
          <w:rFonts w:asciiTheme="majorHAnsi" w:eastAsia="ArialMT" w:hAnsiTheme="majorHAnsi" w:cs="ArialMT"/>
          <w:sz w:val="20"/>
          <w:szCs w:val="20"/>
        </w:rPr>
      </w:pPr>
      <w:r w:rsidRPr="00A55D0A">
        <w:rPr>
          <w:rFonts w:asciiTheme="majorHAnsi" w:eastAsia="ArialMT" w:hAnsiTheme="majorHAnsi" w:cs="ArialMT"/>
          <w:sz w:val="20"/>
          <w:szCs w:val="20"/>
        </w:rPr>
        <w:t>C) 3, solunumun gerçekleştiği bir mitokondridir.</w:t>
      </w:r>
    </w:p>
    <w:p w14:paraId="1E8B0962" w14:textId="77777777" w:rsidR="00A55D0A" w:rsidRDefault="00A55D0A" w:rsidP="00A55D0A">
      <w:pPr>
        <w:autoSpaceDE w:val="0"/>
        <w:autoSpaceDN w:val="0"/>
        <w:adjustRightInd w:val="0"/>
        <w:spacing w:after="0" w:line="240" w:lineRule="auto"/>
        <w:rPr>
          <w:rFonts w:ascii="ArialMT" w:eastAsia="ArialMT" w:hAnsi="Arial-BoldMT" w:cs="ArialMT"/>
          <w:sz w:val="20"/>
          <w:szCs w:val="20"/>
        </w:rPr>
      </w:pPr>
      <w:r w:rsidRPr="00A55D0A">
        <w:rPr>
          <w:rFonts w:asciiTheme="majorHAnsi" w:eastAsia="ArialMT" w:hAnsiTheme="majorHAnsi" w:cs="ArialMT"/>
          <w:sz w:val="20"/>
          <w:szCs w:val="20"/>
        </w:rPr>
        <w:t>D) 4, hücrenin şeklini korumasına destek olan hücre zarıdır</w:t>
      </w:r>
      <w:r>
        <w:rPr>
          <w:rFonts w:ascii="ArialMT" w:eastAsia="ArialMT" w:hAnsi="Arial-BoldMT" w:cs="ArialMT"/>
          <w:sz w:val="20"/>
          <w:szCs w:val="20"/>
        </w:rPr>
        <w:t>.</w:t>
      </w:r>
    </w:p>
    <w:p w14:paraId="56F3BD35" w14:textId="77777777" w:rsidR="00A55D0A" w:rsidRDefault="00A55D0A" w:rsidP="00A55D0A">
      <w:pPr>
        <w:autoSpaceDE w:val="0"/>
        <w:autoSpaceDN w:val="0"/>
        <w:adjustRightInd w:val="0"/>
        <w:spacing w:after="0" w:line="240" w:lineRule="auto"/>
        <w:rPr>
          <w:rFonts w:asciiTheme="majorHAnsi" w:eastAsia="ArialMT" w:hAnsiTheme="majorHAnsi" w:cs="ArialMT"/>
          <w:sz w:val="20"/>
          <w:szCs w:val="20"/>
        </w:rPr>
      </w:pPr>
      <w:r>
        <w:rPr>
          <w:rFonts w:ascii="ArialMT" w:eastAsia="ArialMT" w:hAnsi="Arial-BoldMT" w:cs="ArialMT"/>
          <w:sz w:val="20"/>
          <w:szCs w:val="20"/>
        </w:rPr>
        <w:t>6)</w:t>
      </w:r>
      <w:r w:rsidRPr="00A55D0A">
        <w:rPr>
          <w:rFonts w:ascii="ArialMT" w:eastAsia="ArialMT" w:cs="ArialMT"/>
          <w:sz w:val="20"/>
          <w:szCs w:val="20"/>
        </w:rPr>
        <w:t xml:space="preserve"> </w:t>
      </w:r>
      <w:r w:rsidRPr="00A55D0A">
        <w:rPr>
          <w:rFonts w:asciiTheme="majorHAnsi" w:eastAsia="ArialMT" w:hAnsiTheme="majorHAnsi" w:cs="ArialMT"/>
          <w:sz w:val="20"/>
          <w:szCs w:val="20"/>
        </w:rPr>
        <w:t>Geçmişten günümüze mikroskopların teknolojinin gelişimine bağlı olarak ulaşabildikleri ortalama görüntü büyü</w:t>
      </w:r>
      <w:r>
        <w:rPr>
          <w:rFonts w:asciiTheme="majorHAnsi" w:eastAsia="ArialMT" w:hAnsiTheme="majorHAnsi" w:cs="ArialMT"/>
          <w:sz w:val="20"/>
          <w:szCs w:val="20"/>
        </w:rPr>
        <w:t xml:space="preserve">tme </w:t>
      </w:r>
      <w:r w:rsidRPr="00A55D0A">
        <w:rPr>
          <w:rFonts w:asciiTheme="majorHAnsi" w:eastAsia="ArialMT" w:hAnsiTheme="majorHAnsi" w:cs="ArialMT"/>
          <w:sz w:val="20"/>
          <w:szCs w:val="20"/>
        </w:rPr>
        <w:t>oranları ve bazı yapıların keşif yılları aşağıda verilmiştir.</w:t>
      </w:r>
    </w:p>
    <w:p w14:paraId="5FAE8B78" w14:textId="77777777" w:rsidR="00A55D0A" w:rsidRDefault="00A55D0A" w:rsidP="00A55D0A">
      <w:pPr>
        <w:autoSpaceDE w:val="0"/>
        <w:autoSpaceDN w:val="0"/>
        <w:adjustRightInd w:val="0"/>
        <w:spacing w:after="0" w:line="240" w:lineRule="auto"/>
        <w:rPr>
          <w:rFonts w:asciiTheme="majorHAnsi" w:eastAsia="ArialMT" w:hAnsiTheme="majorHAnsi" w:cs="ArialMT"/>
          <w:sz w:val="20"/>
          <w:szCs w:val="20"/>
        </w:rPr>
      </w:pPr>
      <w:r>
        <w:rPr>
          <w:rFonts w:asciiTheme="majorHAnsi" w:eastAsia="ArialMT" w:hAnsiTheme="majorHAnsi" w:cs="ArialMT"/>
          <w:noProof/>
          <w:sz w:val="20"/>
          <w:szCs w:val="20"/>
          <w:lang w:eastAsia="tr-TR"/>
        </w:rPr>
        <w:drawing>
          <wp:inline distT="0" distB="0" distL="0" distR="0" wp14:anchorId="2EE01A38" wp14:editId="665A97C1">
            <wp:extent cx="3299792" cy="1049572"/>
            <wp:effectExtent l="0" t="0" r="0" b="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30928" cy="1059475"/>
                    </a:xfrm>
                    <a:prstGeom prst="rect">
                      <a:avLst/>
                    </a:prstGeom>
                    <a:noFill/>
                    <a:ln>
                      <a:noFill/>
                    </a:ln>
                  </pic:spPr>
                </pic:pic>
              </a:graphicData>
            </a:graphic>
          </wp:inline>
        </w:drawing>
      </w:r>
    </w:p>
    <w:p w14:paraId="4629660A" w14:textId="77777777" w:rsidR="00A55D0A" w:rsidRPr="00A55D0A" w:rsidRDefault="00A55D0A" w:rsidP="00A55D0A">
      <w:pPr>
        <w:autoSpaceDE w:val="0"/>
        <w:autoSpaceDN w:val="0"/>
        <w:adjustRightInd w:val="0"/>
        <w:spacing w:after="0" w:line="240" w:lineRule="auto"/>
        <w:rPr>
          <w:rFonts w:asciiTheme="majorHAnsi" w:hAnsiTheme="majorHAnsi" w:cs="Arial-BoldMT"/>
          <w:b/>
          <w:bCs/>
          <w:sz w:val="20"/>
          <w:szCs w:val="20"/>
        </w:rPr>
      </w:pPr>
      <w:r w:rsidRPr="00A55D0A">
        <w:rPr>
          <w:rFonts w:asciiTheme="majorHAnsi" w:hAnsiTheme="majorHAnsi" w:cs="Arial-BoldMT"/>
          <w:b/>
          <w:bCs/>
          <w:sz w:val="20"/>
          <w:szCs w:val="20"/>
        </w:rPr>
        <w:lastRenderedPageBreak/>
        <w:t>Bu tablolardaki veriler incelendiğinde,</w:t>
      </w:r>
    </w:p>
    <w:p w14:paraId="3D3C799B" w14:textId="77777777" w:rsidR="00A55D0A" w:rsidRPr="00A55D0A" w:rsidRDefault="00A55D0A" w:rsidP="00A55D0A">
      <w:pPr>
        <w:autoSpaceDE w:val="0"/>
        <w:autoSpaceDN w:val="0"/>
        <w:adjustRightInd w:val="0"/>
        <w:spacing w:after="0" w:line="240" w:lineRule="auto"/>
        <w:rPr>
          <w:rFonts w:asciiTheme="majorHAnsi" w:eastAsia="ArialMT" w:hAnsiTheme="majorHAnsi" w:cs="ArialMT"/>
          <w:sz w:val="20"/>
          <w:szCs w:val="20"/>
        </w:rPr>
      </w:pPr>
      <w:r w:rsidRPr="00A55D0A">
        <w:rPr>
          <w:rFonts w:asciiTheme="majorHAnsi" w:eastAsia="ArialMT" w:hAnsiTheme="majorHAnsi" w:cs="ArialMT"/>
          <w:sz w:val="20"/>
          <w:szCs w:val="20"/>
        </w:rPr>
        <w:t>I. Teknolojinin gelişmesiyle yapıların daha detaylı incelenmesi mümkün olmuştur.</w:t>
      </w:r>
    </w:p>
    <w:p w14:paraId="5411FF55" w14:textId="77777777" w:rsidR="00A55D0A" w:rsidRPr="00A55D0A" w:rsidRDefault="00A55D0A" w:rsidP="00A55D0A">
      <w:pPr>
        <w:autoSpaceDE w:val="0"/>
        <w:autoSpaceDN w:val="0"/>
        <w:adjustRightInd w:val="0"/>
        <w:spacing w:after="0" w:line="240" w:lineRule="auto"/>
        <w:rPr>
          <w:rFonts w:asciiTheme="majorHAnsi" w:eastAsia="ArialMT" w:hAnsiTheme="majorHAnsi" w:cs="ArialMT"/>
          <w:sz w:val="20"/>
          <w:szCs w:val="20"/>
        </w:rPr>
      </w:pPr>
      <w:r w:rsidRPr="00A55D0A">
        <w:rPr>
          <w:rFonts w:asciiTheme="majorHAnsi" w:eastAsia="ArialMT" w:hAnsiTheme="majorHAnsi" w:cs="ArialMT"/>
          <w:sz w:val="20"/>
          <w:szCs w:val="20"/>
        </w:rPr>
        <w:t>II. Mikroskopların gelişmesi hücreye ait yapıların daha iyi anlaşılmasına yol açmıştır.</w:t>
      </w:r>
    </w:p>
    <w:p w14:paraId="517D396B" w14:textId="77777777" w:rsidR="00A55D0A" w:rsidRPr="00A55D0A" w:rsidRDefault="00A55D0A" w:rsidP="00A55D0A">
      <w:pPr>
        <w:autoSpaceDE w:val="0"/>
        <w:autoSpaceDN w:val="0"/>
        <w:adjustRightInd w:val="0"/>
        <w:spacing w:after="0" w:line="240" w:lineRule="auto"/>
        <w:rPr>
          <w:rFonts w:asciiTheme="majorHAnsi" w:eastAsia="ArialMT" w:hAnsiTheme="majorHAnsi" w:cs="ArialMT"/>
          <w:sz w:val="20"/>
          <w:szCs w:val="20"/>
        </w:rPr>
      </w:pPr>
      <w:r w:rsidRPr="00A55D0A">
        <w:rPr>
          <w:rFonts w:asciiTheme="majorHAnsi" w:eastAsia="ArialMT" w:hAnsiTheme="majorHAnsi" w:cs="ArialMT"/>
          <w:sz w:val="20"/>
          <w:szCs w:val="20"/>
        </w:rPr>
        <w:t>III. Mikroskoplar mümkün olan en gelişmiş seviyeye ulaşmıştır.</w:t>
      </w:r>
    </w:p>
    <w:p w14:paraId="4C109A08" w14:textId="77777777" w:rsidR="00A55D0A" w:rsidRPr="00A55D0A" w:rsidRDefault="00A55D0A" w:rsidP="00A55D0A">
      <w:pPr>
        <w:autoSpaceDE w:val="0"/>
        <w:autoSpaceDN w:val="0"/>
        <w:adjustRightInd w:val="0"/>
        <w:spacing w:after="0" w:line="240" w:lineRule="auto"/>
        <w:rPr>
          <w:rFonts w:asciiTheme="majorHAnsi" w:hAnsiTheme="majorHAnsi" w:cs="Arial-BoldMT"/>
          <w:b/>
          <w:bCs/>
          <w:sz w:val="20"/>
          <w:szCs w:val="20"/>
        </w:rPr>
      </w:pPr>
      <w:proofErr w:type="gramStart"/>
      <w:r w:rsidRPr="00A55D0A">
        <w:rPr>
          <w:rFonts w:asciiTheme="majorHAnsi" w:hAnsiTheme="majorHAnsi" w:cs="Arial-BoldMT"/>
          <w:b/>
          <w:bCs/>
          <w:sz w:val="20"/>
          <w:szCs w:val="20"/>
        </w:rPr>
        <w:t>çıkarımlarından</w:t>
      </w:r>
      <w:proofErr w:type="gramEnd"/>
      <w:r w:rsidRPr="00A55D0A">
        <w:rPr>
          <w:rFonts w:asciiTheme="majorHAnsi" w:hAnsiTheme="majorHAnsi" w:cs="Arial-BoldMT"/>
          <w:b/>
          <w:bCs/>
          <w:sz w:val="20"/>
          <w:szCs w:val="20"/>
        </w:rPr>
        <w:t xml:space="preserve"> hangileri yapılabilir?</w:t>
      </w:r>
    </w:p>
    <w:p w14:paraId="33F20EC8" w14:textId="77777777" w:rsidR="00A55D0A" w:rsidRDefault="00A55D0A" w:rsidP="00A55D0A">
      <w:pPr>
        <w:autoSpaceDE w:val="0"/>
        <w:autoSpaceDN w:val="0"/>
        <w:adjustRightInd w:val="0"/>
        <w:spacing w:after="0" w:line="240" w:lineRule="auto"/>
        <w:rPr>
          <w:rFonts w:asciiTheme="majorHAnsi" w:eastAsia="ArialMT" w:hAnsiTheme="majorHAnsi" w:cs="ArialMT"/>
          <w:sz w:val="20"/>
          <w:szCs w:val="20"/>
        </w:rPr>
      </w:pPr>
      <w:r w:rsidRPr="00A55D0A">
        <w:rPr>
          <w:rFonts w:asciiTheme="majorHAnsi" w:eastAsia="ArialMT" w:hAnsiTheme="majorHAnsi" w:cs="ArialMT"/>
          <w:sz w:val="20"/>
          <w:szCs w:val="20"/>
        </w:rPr>
        <w:t xml:space="preserve">A) Yalnız II. </w:t>
      </w:r>
      <w:r>
        <w:rPr>
          <w:rFonts w:asciiTheme="majorHAnsi" w:eastAsia="ArialMT" w:hAnsiTheme="majorHAnsi" w:cs="ArialMT"/>
          <w:sz w:val="20"/>
          <w:szCs w:val="20"/>
        </w:rPr>
        <w:t xml:space="preserve">    </w:t>
      </w:r>
      <w:r w:rsidRPr="00A55D0A">
        <w:rPr>
          <w:rFonts w:asciiTheme="majorHAnsi" w:eastAsia="ArialMT" w:hAnsiTheme="majorHAnsi" w:cs="ArialMT"/>
          <w:sz w:val="20"/>
          <w:szCs w:val="20"/>
        </w:rPr>
        <w:t xml:space="preserve">B) I ve II. </w:t>
      </w:r>
      <w:r>
        <w:rPr>
          <w:rFonts w:asciiTheme="majorHAnsi" w:eastAsia="ArialMT" w:hAnsiTheme="majorHAnsi" w:cs="ArialMT"/>
          <w:sz w:val="20"/>
          <w:szCs w:val="20"/>
        </w:rPr>
        <w:t xml:space="preserve">      </w:t>
      </w:r>
      <w:r w:rsidRPr="00A55D0A">
        <w:rPr>
          <w:rFonts w:asciiTheme="majorHAnsi" w:eastAsia="ArialMT" w:hAnsiTheme="majorHAnsi" w:cs="ArialMT"/>
          <w:sz w:val="20"/>
          <w:szCs w:val="20"/>
        </w:rPr>
        <w:t>C) I ve III.</w:t>
      </w:r>
      <w:r>
        <w:rPr>
          <w:rFonts w:asciiTheme="majorHAnsi" w:eastAsia="ArialMT" w:hAnsiTheme="majorHAnsi" w:cs="ArialMT"/>
          <w:sz w:val="20"/>
          <w:szCs w:val="20"/>
        </w:rPr>
        <w:t xml:space="preserve">        </w:t>
      </w:r>
      <w:r w:rsidRPr="00A55D0A">
        <w:rPr>
          <w:rFonts w:asciiTheme="majorHAnsi" w:eastAsia="ArialMT" w:hAnsiTheme="majorHAnsi" w:cs="ArialMT"/>
          <w:sz w:val="20"/>
          <w:szCs w:val="20"/>
        </w:rPr>
        <w:t xml:space="preserve"> D) II ve III.</w:t>
      </w:r>
    </w:p>
    <w:p w14:paraId="682DDB61" w14:textId="77777777" w:rsidR="00A55D0A" w:rsidRDefault="00A55D0A" w:rsidP="00A55D0A">
      <w:pPr>
        <w:autoSpaceDE w:val="0"/>
        <w:autoSpaceDN w:val="0"/>
        <w:adjustRightInd w:val="0"/>
        <w:spacing w:after="0" w:line="240" w:lineRule="auto"/>
        <w:rPr>
          <w:rFonts w:asciiTheme="majorHAnsi" w:eastAsia="ArialMT" w:hAnsiTheme="majorHAnsi" w:cs="ArialMT"/>
          <w:sz w:val="20"/>
          <w:szCs w:val="20"/>
        </w:rPr>
      </w:pPr>
    </w:p>
    <w:p w14:paraId="42461871" w14:textId="77777777" w:rsidR="002F2DFA" w:rsidRPr="002F2DFA" w:rsidRDefault="00A55D0A" w:rsidP="002F2DFA">
      <w:pPr>
        <w:autoSpaceDE w:val="0"/>
        <w:autoSpaceDN w:val="0"/>
        <w:adjustRightInd w:val="0"/>
        <w:spacing w:after="0" w:line="240" w:lineRule="auto"/>
        <w:rPr>
          <w:rFonts w:asciiTheme="majorHAnsi" w:hAnsiTheme="majorHAnsi" w:cs="Arial-ItalicMT"/>
          <w:i/>
          <w:iCs/>
          <w:sz w:val="20"/>
          <w:szCs w:val="20"/>
        </w:rPr>
      </w:pPr>
      <w:r>
        <w:rPr>
          <w:rFonts w:asciiTheme="majorHAnsi" w:eastAsia="ArialMT" w:hAnsiTheme="majorHAnsi" w:cs="ArialMT"/>
          <w:sz w:val="20"/>
          <w:szCs w:val="20"/>
        </w:rPr>
        <w:t>7)</w:t>
      </w:r>
      <w:r w:rsidR="002F2DFA" w:rsidRPr="002F2DFA">
        <w:rPr>
          <w:rFonts w:ascii="Arial-ItalicMT" w:hAnsi="Arial-ItalicMT" w:cs="Arial-ItalicMT"/>
          <w:i/>
          <w:iCs/>
          <w:sz w:val="20"/>
          <w:szCs w:val="20"/>
        </w:rPr>
        <w:t xml:space="preserve"> </w:t>
      </w:r>
      <w:r w:rsidR="002F2DFA" w:rsidRPr="002F2DFA">
        <w:rPr>
          <w:rFonts w:asciiTheme="majorHAnsi" w:hAnsiTheme="majorHAnsi" w:cs="Arial-ItalicMT"/>
          <w:iCs/>
          <w:sz w:val="20"/>
          <w:szCs w:val="20"/>
        </w:rPr>
        <w:t xml:space="preserve">Matruşka, genellikle ahşaptan yapılan bir oyuncak bebek türüdür. Açılan her bir bebeğin içinden daha küçük başka bir bebek </w:t>
      </w:r>
      <w:proofErr w:type="spellStart"/>
      <w:proofErr w:type="gramStart"/>
      <w:r w:rsidR="002F2DFA" w:rsidRPr="002F2DFA">
        <w:rPr>
          <w:rFonts w:asciiTheme="majorHAnsi" w:hAnsiTheme="majorHAnsi" w:cs="Arial-ItalicMT"/>
          <w:iCs/>
          <w:sz w:val="20"/>
          <w:szCs w:val="20"/>
        </w:rPr>
        <w:t>çıkar.</w:t>
      </w:r>
      <w:r w:rsidR="002F2DFA" w:rsidRPr="002F2DFA">
        <w:rPr>
          <w:rFonts w:asciiTheme="majorHAnsi" w:eastAsia="ArialMT" w:hAnsiTheme="majorHAnsi" w:cs="ArialMT"/>
          <w:sz w:val="20"/>
          <w:szCs w:val="20"/>
        </w:rPr>
        <w:t>Hücreden</w:t>
      </w:r>
      <w:proofErr w:type="spellEnd"/>
      <w:proofErr w:type="gramEnd"/>
      <w:r w:rsidR="002F2DFA" w:rsidRPr="002F2DFA">
        <w:rPr>
          <w:rFonts w:asciiTheme="majorHAnsi" w:eastAsia="ArialMT" w:hAnsiTheme="majorHAnsi" w:cs="ArialMT"/>
          <w:sz w:val="20"/>
          <w:szCs w:val="20"/>
        </w:rPr>
        <w:t xml:space="preserve"> organizmaya kadar uzanan ''hücre – doku – organ – sistem – organizma'' ilişkisi şekilde verilen matruşka</w:t>
      </w:r>
    </w:p>
    <w:p w14:paraId="162478BA" w14:textId="77777777" w:rsidR="00A55D0A" w:rsidRDefault="002F2DFA" w:rsidP="002F2DFA">
      <w:pPr>
        <w:autoSpaceDE w:val="0"/>
        <w:autoSpaceDN w:val="0"/>
        <w:adjustRightInd w:val="0"/>
        <w:spacing w:after="0" w:line="240" w:lineRule="auto"/>
        <w:rPr>
          <w:rFonts w:asciiTheme="majorHAnsi" w:eastAsia="ArialMT" w:hAnsiTheme="majorHAnsi" w:cs="ArialMT"/>
          <w:sz w:val="20"/>
          <w:szCs w:val="20"/>
        </w:rPr>
      </w:pPr>
      <w:proofErr w:type="gramStart"/>
      <w:r w:rsidRPr="002F2DFA">
        <w:rPr>
          <w:rFonts w:asciiTheme="majorHAnsi" w:eastAsia="ArialMT" w:hAnsiTheme="majorHAnsi" w:cs="ArialMT"/>
          <w:sz w:val="20"/>
          <w:szCs w:val="20"/>
        </w:rPr>
        <w:t>bebekleriyle</w:t>
      </w:r>
      <w:proofErr w:type="gramEnd"/>
      <w:r w:rsidRPr="002F2DFA">
        <w:rPr>
          <w:rFonts w:asciiTheme="majorHAnsi" w:eastAsia="ArialMT" w:hAnsiTheme="majorHAnsi" w:cs="ArialMT"/>
          <w:sz w:val="20"/>
          <w:szCs w:val="20"/>
        </w:rPr>
        <w:t xml:space="preserve"> modellenmiştir.</w:t>
      </w:r>
    </w:p>
    <w:p w14:paraId="10382A9A" w14:textId="77777777" w:rsidR="002F2DFA" w:rsidRDefault="002F2DFA" w:rsidP="002F2DFA">
      <w:pPr>
        <w:autoSpaceDE w:val="0"/>
        <w:autoSpaceDN w:val="0"/>
        <w:adjustRightInd w:val="0"/>
        <w:spacing w:after="0" w:line="240" w:lineRule="auto"/>
        <w:rPr>
          <w:rFonts w:asciiTheme="majorHAnsi" w:eastAsia="ArialMT" w:hAnsiTheme="majorHAnsi" w:cs="ArialMT"/>
          <w:sz w:val="20"/>
          <w:szCs w:val="20"/>
        </w:rPr>
      </w:pPr>
      <w:r>
        <w:rPr>
          <w:rFonts w:asciiTheme="majorHAnsi" w:eastAsia="ArialMT" w:hAnsiTheme="majorHAnsi" w:cs="ArialMT"/>
          <w:noProof/>
          <w:sz w:val="20"/>
          <w:szCs w:val="20"/>
          <w:lang w:eastAsia="tr-TR"/>
        </w:rPr>
        <w:drawing>
          <wp:inline distT="0" distB="0" distL="0" distR="0" wp14:anchorId="3C7CB6E8" wp14:editId="1781BC6C">
            <wp:extent cx="3089579" cy="1017767"/>
            <wp:effectExtent l="0" t="0" r="0" b="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98165" cy="1020595"/>
                    </a:xfrm>
                    <a:prstGeom prst="rect">
                      <a:avLst/>
                    </a:prstGeom>
                    <a:noFill/>
                    <a:ln>
                      <a:noFill/>
                    </a:ln>
                  </pic:spPr>
                </pic:pic>
              </a:graphicData>
            </a:graphic>
          </wp:inline>
        </w:drawing>
      </w:r>
    </w:p>
    <w:p w14:paraId="55C6FDCE" w14:textId="77777777" w:rsidR="002F2DFA" w:rsidRPr="002F2DFA" w:rsidRDefault="002F2DFA" w:rsidP="002F2DFA">
      <w:pPr>
        <w:autoSpaceDE w:val="0"/>
        <w:autoSpaceDN w:val="0"/>
        <w:adjustRightInd w:val="0"/>
        <w:spacing w:after="0" w:line="240" w:lineRule="auto"/>
        <w:rPr>
          <w:rFonts w:asciiTheme="majorHAnsi" w:hAnsiTheme="majorHAnsi" w:cs="Arial-BoldMT"/>
          <w:b/>
          <w:bCs/>
          <w:sz w:val="20"/>
          <w:szCs w:val="20"/>
        </w:rPr>
      </w:pPr>
      <w:r w:rsidRPr="002F2DFA">
        <w:rPr>
          <w:rFonts w:asciiTheme="majorHAnsi" w:hAnsiTheme="majorHAnsi" w:cs="Arial-BoldMT"/>
          <w:b/>
          <w:bCs/>
          <w:sz w:val="20"/>
          <w:szCs w:val="20"/>
        </w:rPr>
        <w:t>Bu oyuncaktaki her bir bebek verilen ilişkideki bir yapıyı temsil ettiğine gör</w:t>
      </w:r>
      <w:r>
        <w:rPr>
          <w:rFonts w:asciiTheme="majorHAnsi" w:hAnsiTheme="majorHAnsi" w:cs="Arial-BoldMT"/>
          <w:b/>
          <w:bCs/>
          <w:sz w:val="20"/>
          <w:szCs w:val="20"/>
        </w:rPr>
        <w:t xml:space="preserve">e aşağıdakilerden hangisi uygun </w:t>
      </w:r>
      <w:r w:rsidRPr="002F2DFA">
        <w:rPr>
          <w:rFonts w:asciiTheme="majorHAnsi" w:hAnsiTheme="majorHAnsi" w:cs="Arial-BoldMT"/>
          <w:b/>
          <w:bCs/>
          <w:sz w:val="20"/>
          <w:szCs w:val="20"/>
        </w:rPr>
        <w:t>değildir?</w:t>
      </w:r>
    </w:p>
    <w:p w14:paraId="4E03B9F4" w14:textId="77777777" w:rsidR="002F2DFA" w:rsidRPr="002F2DFA" w:rsidRDefault="002F2DFA" w:rsidP="002F2DFA">
      <w:pPr>
        <w:autoSpaceDE w:val="0"/>
        <w:autoSpaceDN w:val="0"/>
        <w:adjustRightInd w:val="0"/>
        <w:spacing w:after="0" w:line="240" w:lineRule="auto"/>
        <w:rPr>
          <w:rFonts w:asciiTheme="majorHAnsi" w:eastAsia="ArialMT" w:hAnsiTheme="majorHAnsi" w:cs="ArialMT"/>
          <w:sz w:val="20"/>
          <w:szCs w:val="20"/>
        </w:rPr>
      </w:pPr>
      <w:r w:rsidRPr="002F2DFA">
        <w:rPr>
          <w:rFonts w:asciiTheme="majorHAnsi" w:eastAsia="ArialMT" w:hAnsiTheme="majorHAnsi" w:cs="ArialMT"/>
          <w:sz w:val="20"/>
          <w:szCs w:val="20"/>
        </w:rPr>
        <w:t>A) P bebeği ile temsil edilen yapı organizma olarak adlandırılmaktadır.</w:t>
      </w:r>
    </w:p>
    <w:p w14:paraId="0001919F" w14:textId="77777777" w:rsidR="002F2DFA" w:rsidRPr="002F2DFA" w:rsidRDefault="002F2DFA" w:rsidP="002F2DFA">
      <w:pPr>
        <w:autoSpaceDE w:val="0"/>
        <w:autoSpaceDN w:val="0"/>
        <w:adjustRightInd w:val="0"/>
        <w:spacing w:after="0" w:line="240" w:lineRule="auto"/>
        <w:rPr>
          <w:rFonts w:asciiTheme="majorHAnsi" w:eastAsia="ArialMT" w:hAnsiTheme="majorHAnsi" w:cs="ArialMT"/>
          <w:sz w:val="20"/>
          <w:szCs w:val="20"/>
        </w:rPr>
      </w:pPr>
      <w:r w:rsidRPr="002F2DFA">
        <w:rPr>
          <w:rFonts w:asciiTheme="majorHAnsi" w:eastAsia="ArialMT" w:hAnsiTheme="majorHAnsi" w:cs="ArialMT"/>
          <w:sz w:val="20"/>
          <w:szCs w:val="20"/>
        </w:rPr>
        <w:t>B) N bebeği ile temsil edilen yapıya sindirim sistemindeki mide örnek olabilir.</w:t>
      </w:r>
    </w:p>
    <w:p w14:paraId="573C3B48" w14:textId="77777777" w:rsidR="002F2DFA" w:rsidRPr="002F2DFA" w:rsidRDefault="002F2DFA" w:rsidP="002F2DFA">
      <w:pPr>
        <w:autoSpaceDE w:val="0"/>
        <w:autoSpaceDN w:val="0"/>
        <w:adjustRightInd w:val="0"/>
        <w:spacing w:after="0" w:line="240" w:lineRule="auto"/>
        <w:rPr>
          <w:rFonts w:asciiTheme="majorHAnsi" w:eastAsia="ArialMT" w:hAnsiTheme="majorHAnsi" w:cs="ArialMT"/>
          <w:sz w:val="20"/>
          <w:szCs w:val="20"/>
        </w:rPr>
      </w:pPr>
      <w:r w:rsidRPr="002F2DFA">
        <w:rPr>
          <w:rFonts w:asciiTheme="majorHAnsi" w:eastAsia="ArialMT" w:hAnsiTheme="majorHAnsi" w:cs="ArialMT"/>
          <w:sz w:val="20"/>
          <w:szCs w:val="20"/>
        </w:rPr>
        <w:t>C) K bebeği ile temsil edilen yapıya iskelet sistemindeki kas hücreleri örnek verilebilir.</w:t>
      </w:r>
    </w:p>
    <w:p w14:paraId="3CBB0DAD" w14:textId="77777777" w:rsidR="002F2DFA" w:rsidRDefault="002F2DFA" w:rsidP="002F2DFA">
      <w:pPr>
        <w:autoSpaceDE w:val="0"/>
        <w:autoSpaceDN w:val="0"/>
        <w:adjustRightInd w:val="0"/>
        <w:spacing w:after="0" w:line="240" w:lineRule="auto"/>
        <w:rPr>
          <w:rFonts w:asciiTheme="majorHAnsi" w:eastAsia="ArialMT" w:hAnsiTheme="majorHAnsi" w:cs="ArialMT"/>
          <w:sz w:val="20"/>
          <w:szCs w:val="20"/>
        </w:rPr>
      </w:pPr>
      <w:r w:rsidRPr="002F2DFA">
        <w:rPr>
          <w:rFonts w:asciiTheme="majorHAnsi" w:eastAsia="ArialMT" w:hAnsiTheme="majorHAnsi" w:cs="ArialMT"/>
          <w:sz w:val="20"/>
          <w:szCs w:val="20"/>
        </w:rPr>
        <w:t>D) L bebeği ile temsil edilen yapı, benzer işi yapmak üzere bir araya gelen benzer yapıya sahip hücrelerden oluşur.</w:t>
      </w:r>
    </w:p>
    <w:p w14:paraId="6F08895A" w14:textId="77777777" w:rsidR="002F2DFA" w:rsidRDefault="002F2DFA" w:rsidP="002F2DFA">
      <w:pPr>
        <w:autoSpaceDE w:val="0"/>
        <w:autoSpaceDN w:val="0"/>
        <w:adjustRightInd w:val="0"/>
        <w:spacing w:after="0" w:line="240" w:lineRule="auto"/>
        <w:rPr>
          <w:rFonts w:asciiTheme="majorHAnsi" w:eastAsia="ArialMT" w:hAnsiTheme="majorHAnsi" w:cs="ArialMT"/>
          <w:sz w:val="20"/>
          <w:szCs w:val="20"/>
        </w:rPr>
      </w:pPr>
    </w:p>
    <w:p w14:paraId="358A23ED" w14:textId="77777777" w:rsidR="002F2DFA" w:rsidRDefault="002F2DFA" w:rsidP="002F2DFA">
      <w:pPr>
        <w:autoSpaceDE w:val="0"/>
        <w:autoSpaceDN w:val="0"/>
        <w:adjustRightInd w:val="0"/>
        <w:spacing w:after="0" w:line="240" w:lineRule="auto"/>
        <w:rPr>
          <w:rFonts w:asciiTheme="majorHAnsi" w:eastAsia="ArialMT" w:hAnsiTheme="majorHAnsi" w:cs="ArialMT"/>
          <w:sz w:val="20"/>
          <w:szCs w:val="20"/>
        </w:rPr>
      </w:pPr>
      <w:r>
        <w:rPr>
          <w:rFonts w:asciiTheme="majorHAnsi" w:eastAsia="ArialMT" w:hAnsiTheme="majorHAnsi" w:cs="ArialMT"/>
          <w:sz w:val="20"/>
          <w:szCs w:val="20"/>
        </w:rPr>
        <w:t>8)</w:t>
      </w:r>
      <w:r w:rsidRPr="002F2DFA">
        <w:rPr>
          <w:rFonts w:ascii="Arial-ItalicMT" w:hAnsi="Arial-ItalicMT" w:cs="Arial-ItalicMT"/>
          <w:i/>
          <w:iCs/>
          <w:sz w:val="20"/>
          <w:szCs w:val="20"/>
        </w:rPr>
        <w:t xml:space="preserve"> </w:t>
      </w:r>
      <w:r w:rsidRPr="002F2DFA">
        <w:rPr>
          <w:rFonts w:asciiTheme="majorHAnsi" w:hAnsiTheme="majorHAnsi" w:cs="Arial-ItalicMT"/>
          <w:i/>
          <w:iCs/>
          <w:sz w:val="20"/>
          <w:szCs w:val="20"/>
        </w:rPr>
        <w:t xml:space="preserve">Günümüzde adını sıkça duyduğumuz kanser hastalığı, mitoz bölünme sırasında oluşan </w:t>
      </w:r>
      <w:r>
        <w:rPr>
          <w:rFonts w:asciiTheme="majorHAnsi" w:hAnsiTheme="majorHAnsi" w:cs="Arial-ItalicMT"/>
          <w:i/>
          <w:iCs/>
          <w:sz w:val="20"/>
          <w:szCs w:val="20"/>
        </w:rPr>
        <w:t xml:space="preserve">hasarlı hücrelerin yok edilmesi </w:t>
      </w:r>
      <w:r w:rsidRPr="002F2DFA">
        <w:rPr>
          <w:rFonts w:asciiTheme="majorHAnsi" w:hAnsiTheme="majorHAnsi" w:cs="Arial-ItalicMT"/>
          <w:i/>
          <w:iCs/>
          <w:sz w:val="20"/>
          <w:szCs w:val="20"/>
        </w:rPr>
        <w:t>gerekirken bölünmeye devam ederek kontrolsüz bir b</w:t>
      </w:r>
      <w:r>
        <w:rPr>
          <w:rFonts w:asciiTheme="majorHAnsi" w:hAnsiTheme="majorHAnsi" w:cs="Arial-ItalicMT"/>
          <w:i/>
          <w:iCs/>
          <w:sz w:val="20"/>
          <w:szCs w:val="20"/>
        </w:rPr>
        <w:t xml:space="preserve">içimde çoğalması sonucu </w:t>
      </w:r>
      <w:proofErr w:type="spellStart"/>
      <w:proofErr w:type="gramStart"/>
      <w:r>
        <w:rPr>
          <w:rFonts w:asciiTheme="majorHAnsi" w:hAnsiTheme="majorHAnsi" w:cs="Arial-ItalicMT"/>
          <w:i/>
          <w:iCs/>
          <w:sz w:val="20"/>
          <w:szCs w:val="20"/>
        </w:rPr>
        <w:t>oluşur.</w:t>
      </w:r>
      <w:r w:rsidRPr="002F2DFA">
        <w:rPr>
          <w:rFonts w:asciiTheme="majorHAnsi" w:eastAsia="ArialMT" w:hAnsiTheme="majorHAnsi" w:cs="ArialMT"/>
          <w:sz w:val="20"/>
          <w:szCs w:val="20"/>
        </w:rPr>
        <w:t>Aşağıdaki</w:t>
      </w:r>
      <w:proofErr w:type="spellEnd"/>
      <w:proofErr w:type="gramEnd"/>
      <w:r w:rsidRPr="002F2DFA">
        <w:rPr>
          <w:rFonts w:asciiTheme="majorHAnsi" w:eastAsia="ArialMT" w:hAnsiTheme="majorHAnsi" w:cs="ArialMT"/>
          <w:sz w:val="20"/>
          <w:szCs w:val="20"/>
        </w:rPr>
        <w:t xml:space="preserve"> görsellerde normal hücre bölünmesi ile kanserli hücre bölünmesi modellenmiştir</w:t>
      </w:r>
      <w:r>
        <w:rPr>
          <w:rFonts w:asciiTheme="majorHAnsi" w:eastAsia="ArialMT" w:hAnsiTheme="majorHAnsi" w:cs="ArialMT"/>
          <w:sz w:val="20"/>
          <w:szCs w:val="20"/>
        </w:rPr>
        <w:t>.</w:t>
      </w:r>
    </w:p>
    <w:p w14:paraId="0F911A09" w14:textId="77777777" w:rsidR="002F2DFA" w:rsidRPr="002F2DFA" w:rsidRDefault="002F2DFA" w:rsidP="002F2DFA">
      <w:pPr>
        <w:autoSpaceDE w:val="0"/>
        <w:autoSpaceDN w:val="0"/>
        <w:adjustRightInd w:val="0"/>
        <w:spacing w:after="0" w:line="240" w:lineRule="auto"/>
        <w:rPr>
          <w:rFonts w:asciiTheme="majorHAnsi" w:hAnsiTheme="majorHAnsi" w:cs="Arial-ItalicMT"/>
          <w:i/>
          <w:iCs/>
          <w:sz w:val="20"/>
          <w:szCs w:val="20"/>
        </w:rPr>
      </w:pPr>
      <w:r>
        <w:rPr>
          <w:rFonts w:asciiTheme="majorHAnsi" w:hAnsiTheme="majorHAnsi" w:cs="Arial-ItalicMT"/>
          <w:i/>
          <w:iCs/>
          <w:noProof/>
          <w:sz w:val="20"/>
          <w:szCs w:val="20"/>
          <w:lang w:eastAsia="tr-TR"/>
        </w:rPr>
        <w:drawing>
          <wp:inline distT="0" distB="0" distL="0" distR="0" wp14:anchorId="6726426A" wp14:editId="41CECBC7">
            <wp:extent cx="3355450" cy="1526650"/>
            <wp:effectExtent l="0" t="0" r="0" b="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55342" cy="1526601"/>
                    </a:xfrm>
                    <a:prstGeom prst="rect">
                      <a:avLst/>
                    </a:prstGeom>
                    <a:noFill/>
                    <a:ln>
                      <a:noFill/>
                    </a:ln>
                  </pic:spPr>
                </pic:pic>
              </a:graphicData>
            </a:graphic>
          </wp:inline>
        </w:drawing>
      </w:r>
    </w:p>
    <w:p w14:paraId="4CA08411" w14:textId="77777777" w:rsidR="002F2DFA" w:rsidRDefault="002F2DFA" w:rsidP="002F2DFA">
      <w:pPr>
        <w:autoSpaceDE w:val="0"/>
        <w:autoSpaceDN w:val="0"/>
        <w:adjustRightInd w:val="0"/>
        <w:spacing w:after="0" w:line="240" w:lineRule="auto"/>
        <w:rPr>
          <w:rFonts w:ascii="Arial-BoldMT" w:hAnsi="Arial-BoldMT" w:cs="Arial-BoldMT"/>
          <w:b/>
          <w:bCs/>
          <w:sz w:val="20"/>
          <w:szCs w:val="20"/>
        </w:rPr>
      </w:pPr>
      <w:r>
        <w:rPr>
          <w:rFonts w:ascii="Arial-BoldMT" w:hAnsi="Arial-BoldMT" w:cs="Arial-BoldMT"/>
          <w:b/>
          <w:bCs/>
          <w:sz w:val="20"/>
          <w:szCs w:val="20"/>
        </w:rPr>
        <w:t>Yalnızca verilen bilgi ve görselden yola çıkılarak,</w:t>
      </w:r>
    </w:p>
    <w:p w14:paraId="44F74DE0" w14:textId="77777777" w:rsidR="002F2DFA" w:rsidRPr="002F2DFA" w:rsidRDefault="002F2DFA" w:rsidP="002F2DFA">
      <w:pPr>
        <w:autoSpaceDE w:val="0"/>
        <w:autoSpaceDN w:val="0"/>
        <w:adjustRightInd w:val="0"/>
        <w:spacing w:after="0" w:line="240" w:lineRule="auto"/>
        <w:rPr>
          <w:rFonts w:asciiTheme="majorHAnsi" w:eastAsia="ArialMT" w:hAnsiTheme="majorHAnsi" w:cs="ArialMT"/>
          <w:sz w:val="20"/>
          <w:szCs w:val="20"/>
        </w:rPr>
      </w:pPr>
      <w:r w:rsidRPr="002F2DFA">
        <w:rPr>
          <w:rFonts w:asciiTheme="majorHAnsi" w:eastAsia="ArialMT" w:hAnsiTheme="majorHAnsi" w:cs="ArialMT"/>
          <w:sz w:val="20"/>
          <w:szCs w:val="20"/>
        </w:rPr>
        <w:t>I. Normal hücre bölünmesinde hasarlı hücrenin mitoz bölünme geçirmesi engellenmiştir.</w:t>
      </w:r>
    </w:p>
    <w:p w14:paraId="5E737213" w14:textId="77777777" w:rsidR="002F2DFA" w:rsidRPr="002F2DFA" w:rsidRDefault="002F2DFA" w:rsidP="002F2DFA">
      <w:pPr>
        <w:autoSpaceDE w:val="0"/>
        <w:autoSpaceDN w:val="0"/>
        <w:adjustRightInd w:val="0"/>
        <w:spacing w:after="0" w:line="240" w:lineRule="auto"/>
        <w:rPr>
          <w:rFonts w:asciiTheme="majorHAnsi" w:eastAsia="ArialMT" w:hAnsiTheme="majorHAnsi" w:cs="ArialMT"/>
          <w:sz w:val="20"/>
          <w:szCs w:val="20"/>
        </w:rPr>
      </w:pPr>
      <w:r w:rsidRPr="002F2DFA">
        <w:rPr>
          <w:rFonts w:asciiTheme="majorHAnsi" w:eastAsia="ArialMT" w:hAnsiTheme="majorHAnsi" w:cs="ArialMT"/>
          <w:sz w:val="20"/>
          <w:szCs w:val="20"/>
        </w:rPr>
        <w:t>II. Kanserli hücre bölünmesinde hasarlı hücre mutasyon geçirerek bölünmeye devam etmiştir.</w:t>
      </w:r>
    </w:p>
    <w:p w14:paraId="0DEC2BBB" w14:textId="77777777" w:rsidR="002F2DFA" w:rsidRPr="002F2DFA" w:rsidRDefault="002F2DFA" w:rsidP="002F2DFA">
      <w:pPr>
        <w:autoSpaceDE w:val="0"/>
        <w:autoSpaceDN w:val="0"/>
        <w:adjustRightInd w:val="0"/>
        <w:spacing w:after="0" w:line="240" w:lineRule="auto"/>
        <w:rPr>
          <w:rFonts w:asciiTheme="majorHAnsi" w:eastAsia="ArialMT" w:hAnsiTheme="majorHAnsi" w:cs="ArialMT"/>
          <w:sz w:val="20"/>
          <w:szCs w:val="20"/>
        </w:rPr>
      </w:pPr>
      <w:r w:rsidRPr="002F2DFA">
        <w:rPr>
          <w:rFonts w:asciiTheme="majorHAnsi" w:eastAsia="ArialMT" w:hAnsiTheme="majorHAnsi" w:cs="ArialMT"/>
          <w:sz w:val="20"/>
          <w:szCs w:val="20"/>
        </w:rPr>
        <w:t>III. Herhangi bir hücrenin hasarlı olması ilgili dokudaki tüm bölünmelerin durmasına neden olur.</w:t>
      </w:r>
    </w:p>
    <w:p w14:paraId="38565CD5" w14:textId="77777777" w:rsidR="002F2DFA" w:rsidRPr="002F2DFA" w:rsidRDefault="002F2DFA" w:rsidP="002F2DFA">
      <w:pPr>
        <w:autoSpaceDE w:val="0"/>
        <w:autoSpaceDN w:val="0"/>
        <w:adjustRightInd w:val="0"/>
        <w:spacing w:after="0" w:line="240" w:lineRule="auto"/>
        <w:rPr>
          <w:rFonts w:asciiTheme="majorHAnsi" w:hAnsiTheme="majorHAnsi" w:cs="Arial-BoldMT"/>
          <w:b/>
          <w:bCs/>
          <w:sz w:val="20"/>
          <w:szCs w:val="20"/>
        </w:rPr>
      </w:pPr>
      <w:proofErr w:type="gramStart"/>
      <w:r w:rsidRPr="002F2DFA">
        <w:rPr>
          <w:rFonts w:asciiTheme="majorHAnsi" w:hAnsiTheme="majorHAnsi" w:cs="Arial-BoldMT"/>
          <w:b/>
          <w:bCs/>
          <w:sz w:val="20"/>
          <w:szCs w:val="20"/>
        </w:rPr>
        <w:t>ifadelerinden</w:t>
      </w:r>
      <w:proofErr w:type="gramEnd"/>
      <w:r w:rsidRPr="002F2DFA">
        <w:rPr>
          <w:rFonts w:asciiTheme="majorHAnsi" w:hAnsiTheme="majorHAnsi" w:cs="Arial-BoldMT"/>
          <w:b/>
          <w:bCs/>
          <w:sz w:val="20"/>
          <w:szCs w:val="20"/>
        </w:rPr>
        <w:t xml:space="preserve"> hangilerine ulaşılabilir?</w:t>
      </w:r>
    </w:p>
    <w:p w14:paraId="64341E2F" w14:textId="77777777" w:rsidR="002F2DFA" w:rsidRDefault="002F2DFA" w:rsidP="002F2DFA">
      <w:pPr>
        <w:autoSpaceDE w:val="0"/>
        <w:autoSpaceDN w:val="0"/>
        <w:adjustRightInd w:val="0"/>
        <w:spacing w:after="0" w:line="240" w:lineRule="auto"/>
        <w:rPr>
          <w:rFonts w:asciiTheme="majorHAnsi" w:eastAsia="ArialMT" w:hAnsiTheme="majorHAnsi" w:cs="ArialMT"/>
          <w:sz w:val="20"/>
          <w:szCs w:val="20"/>
        </w:rPr>
      </w:pPr>
      <w:r w:rsidRPr="002F2DFA">
        <w:rPr>
          <w:rFonts w:asciiTheme="majorHAnsi" w:eastAsia="ArialMT" w:hAnsiTheme="majorHAnsi" w:cs="ArialMT"/>
          <w:sz w:val="20"/>
          <w:szCs w:val="20"/>
        </w:rPr>
        <w:t>A) Yalnız II. B) I ve II. C) I ve III. D) II ve III.</w:t>
      </w:r>
    </w:p>
    <w:p w14:paraId="3E76E3DD" w14:textId="77777777" w:rsidR="002F2DFA" w:rsidRDefault="002F2DFA" w:rsidP="002F2DFA">
      <w:pPr>
        <w:autoSpaceDE w:val="0"/>
        <w:autoSpaceDN w:val="0"/>
        <w:adjustRightInd w:val="0"/>
        <w:spacing w:after="0" w:line="240" w:lineRule="auto"/>
        <w:rPr>
          <w:rFonts w:asciiTheme="majorHAnsi" w:hAnsiTheme="majorHAnsi" w:cs="Arial-ItalicMT"/>
          <w:iCs/>
          <w:sz w:val="20"/>
          <w:szCs w:val="20"/>
        </w:rPr>
      </w:pPr>
    </w:p>
    <w:p w14:paraId="7210799D" w14:textId="77777777" w:rsidR="002F2DFA" w:rsidRDefault="002F2DFA" w:rsidP="002F2DFA">
      <w:pPr>
        <w:autoSpaceDE w:val="0"/>
        <w:autoSpaceDN w:val="0"/>
        <w:adjustRightInd w:val="0"/>
        <w:spacing w:after="0" w:line="240" w:lineRule="auto"/>
        <w:rPr>
          <w:rFonts w:ascii="ArialMT" w:eastAsia="ArialMT" w:cs="ArialMT"/>
          <w:sz w:val="20"/>
          <w:szCs w:val="20"/>
        </w:rPr>
      </w:pPr>
      <w:r>
        <w:rPr>
          <w:rFonts w:asciiTheme="majorHAnsi" w:hAnsiTheme="majorHAnsi" w:cs="Arial-ItalicMT"/>
          <w:iCs/>
          <w:sz w:val="20"/>
          <w:szCs w:val="20"/>
        </w:rPr>
        <w:t>9)</w:t>
      </w:r>
      <w:r w:rsidRPr="002F2DFA">
        <w:rPr>
          <w:rFonts w:ascii="ArialMT" w:eastAsia="ArialMT" w:cs="ArialMT"/>
          <w:sz w:val="20"/>
          <w:szCs w:val="20"/>
        </w:rPr>
        <w:t xml:space="preserve"> </w:t>
      </w:r>
      <w:r w:rsidRPr="002F2DFA">
        <w:rPr>
          <w:rFonts w:asciiTheme="majorHAnsi" w:eastAsia="ArialMT" w:hAnsiTheme="majorHAnsi" w:cs="ArialMT"/>
          <w:sz w:val="20"/>
          <w:szCs w:val="20"/>
        </w:rPr>
        <w:t>Bir hücre bölünmesi mikroskop ile incelendiğinde şu gözlemler elde ediliyor:</w:t>
      </w:r>
    </w:p>
    <w:p w14:paraId="7D165E30" w14:textId="77777777" w:rsidR="002F2DFA" w:rsidRPr="002F2DFA" w:rsidRDefault="002F2DFA" w:rsidP="002F2DFA">
      <w:pPr>
        <w:autoSpaceDE w:val="0"/>
        <w:autoSpaceDN w:val="0"/>
        <w:adjustRightInd w:val="0"/>
        <w:spacing w:after="0" w:line="240" w:lineRule="auto"/>
        <w:rPr>
          <w:rFonts w:asciiTheme="majorHAnsi" w:eastAsia="ArialMT" w:hAnsiTheme="majorHAnsi" w:cs="ArialMT"/>
          <w:sz w:val="20"/>
          <w:szCs w:val="20"/>
        </w:rPr>
      </w:pPr>
      <w:r w:rsidRPr="002F2DFA">
        <w:rPr>
          <w:rFonts w:asciiTheme="majorHAnsi" w:eastAsia="ArialMT" w:hAnsiTheme="majorHAnsi" w:cs="Arial-BoldMT"/>
          <w:b/>
          <w:bCs/>
          <w:sz w:val="20"/>
          <w:szCs w:val="20"/>
        </w:rPr>
        <w:t xml:space="preserve">• </w:t>
      </w:r>
      <w:r w:rsidRPr="002F2DFA">
        <w:rPr>
          <w:rFonts w:asciiTheme="majorHAnsi" w:eastAsia="ArialMT" w:hAnsiTheme="majorHAnsi" w:cs="ArialMT"/>
          <w:sz w:val="20"/>
          <w:szCs w:val="20"/>
        </w:rPr>
        <w:t>Sitoplazma bölünmesi ara lamel oluşumu ile gerçekleşti.</w:t>
      </w:r>
    </w:p>
    <w:p w14:paraId="5E2855D7" w14:textId="77777777" w:rsidR="002F2DFA" w:rsidRPr="002F2DFA" w:rsidRDefault="002F2DFA" w:rsidP="002F2DFA">
      <w:pPr>
        <w:autoSpaceDE w:val="0"/>
        <w:autoSpaceDN w:val="0"/>
        <w:adjustRightInd w:val="0"/>
        <w:spacing w:after="0" w:line="240" w:lineRule="auto"/>
        <w:rPr>
          <w:rFonts w:asciiTheme="majorHAnsi" w:eastAsia="ArialMT" w:hAnsiTheme="majorHAnsi" w:cs="ArialMT"/>
          <w:sz w:val="20"/>
          <w:szCs w:val="20"/>
        </w:rPr>
      </w:pPr>
      <w:r w:rsidRPr="002F2DFA">
        <w:rPr>
          <w:rFonts w:asciiTheme="majorHAnsi" w:eastAsia="ArialMT" w:hAnsiTheme="majorHAnsi" w:cs="Arial-BoldMT"/>
          <w:b/>
          <w:bCs/>
          <w:sz w:val="20"/>
          <w:szCs w:val="20"/>
        </w:rPr>
        <w:t xml:space="preserve">• </w:t>
      </w:r>
      <w:r w:rsidRPr="002F2DFA">
        <w:rPr>
          <w:rFonts w:asciiTheme="majorHAnsi" w:eastAsia="ArialMT" w:hAnsiTheme="majorHAnsi" w:cs="ArialMT"/>
          <w:sz w:val="20"/>
          <w:szCs w:val="20"/>
        </w:rPr>
        <w:t>Bölünme sonucunda birbirinin aynı iki yeni hücre oluştu.</w:t>
      </w:r>
    </w:p>
    <w:p w14:paraId="4C72036E" w14:textId="77777777" w:rsidR="002F2DFA" w:rsidRDefault="002F2DFA" w:rsidP="002F2DFA">
      <w:pPr>
        <w:autoSpaceDE w:val="0"/>
        <w:autoSpaceDN w:val="0"/>
        <w:adjustRightInd w:val="0"/>
        <w:spacing w:after="0" w:line="240" w:lineRule="auto"/>
        <w:rPr>
          <w:rFonts w:asciiTheme="majorHAnsi" w:eastAsia="ArialMT" w:hAnsiTheme="majorHAnsi" w:cs="Arial-BoldMT"/>
          <w:b/>
          <w:bCs/>
          <w:sz w:val="20"/>
          <w:szCs w:val="20"/>
        </w:rPr>
      </w:pPr>
      <w:r w:rsidRPr="002F2DFA">
        <w:rPr>
          <w:rFonts w:asciiTheme="majorHAnsi" w:eastAsia="ArialMT" w:hAnsiTheme="majorHAnsi" w:cs="Arial-BoldMT"/>
          <w:b/>
          <w:bCs/>
          <w:sz w:val="20"/>
          <w:szCs w:val="20"/>
        </w:rPr>
        <w:t>Buna göre bu hücre bölünmesi sırasında aşağıdaki evrelerden hangisi görülebilir?</w:t>
      </w:r>
    </w:p>
    <w:p w14:paraId="4CFA6322" w14:textId="77777777" w:rsidR="002F2DFA" w:rsidRDefault="002F2DFA" w:rsidP="002F2DFA">
      <w:pPr>
        <w:autoSpaceDE w:val="0"/>
        <w:autoSpaceDN w:val="0"/>
        <w:adjustRightInd w:val="0"/>
        <w:spacing w:after="0" w:line="240" w:lineRule="auto"/>
        <w:rPr>
          <w:rFonts w:asciiTheme="majorHAnsi" w:hAnsiTheme="majorHAnsi" w:cs="Arial-ItalicMT"/>
          <w:iCs/>
          <w:sz w:val="20"/>
          <w:szCs w:val="20"/>
        </w:rPr>
      </w:pPr>
      <w:r>
        <w:rPr>
          <w:rFonts w:asciiTheme="majorHAnsi" w:hAnsiTheme="majorHAnsi" w:cs="Arial-ItalicMT"/>
          <w:iCs/>
          <w:noProof/>
          <w:sz w:val="20"/>
          <w:szCs w:val="20"/>
          <w:lang w:eastAsia="tr-TR"/>
        </w:rPr>
        <w:drawing>
          <wp:inline distT="0" distB="0" distL="0" distR="0" wp14:anchorId="356C6105" wp14:editId="19D2BA7C">
            <wp:extent cx="3098165" cy="1562767"/>
            <wp:effectExtent l="0" t="0" r="6985" b="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98165" cy="1562767"/>
                    </a:xfrm>
                    <a:prstGeom prst="rect">
                      <a:avLst/>
                    </a:prstGeom>
                    <a:noFill/>
                    <a:ln>
                      <a:noFill/>
                    </a:ln>
                  </pic:spPr>
                </pic:pic>
              </a:graphicData>
            </a:graphic>
          </wp:inline>
        </w:drawing>
      </w:r>
    </w:p>
    <w:p w14:paraId="3CB9F6D4" w14:textId="77777777" w:rsidR="002F2DFA" w:rsidRDefault="002F2DFA" w:rsidP="002F2DFA">
      <w:pPr>
        <w:autoSpaceDE w:val="0"/>
        <w:autoSpaceDN w:val="0"/>
        <w:adjustRightInd w:val="0"/>
        <w:spacing w:after="0" w:line="240" w:lineRule="auto"/>
        <w:rPr>
          <w:rFonts w:asciiTheme="majorHAnsi" w:hAnsiTheme="majorHAnsi" w:cs="Arial-ItalicMT"/>
          <w:iCs/>
          <w:sz w:val="20"/>
          <w:szCs w:val="20"/>
        </w:rPr>
      </w:pPr>
    </w:p>
    <w:p w14:paraId="453EF6EF" w14:textId="77777777" w:rsidR="002F2DFA" w:rsidRDefault="002F2DFA" w:rsidP="002F2DFA">
      <w:pPr>
        <w:autoSpaceDE w:val="0"/>
        <w:autoSpaceDN w:val="0"/>
        <w:adjustRightInd w:val="0"/>
        <w:spacing w:after="0" w:line="240" w:lineRule="auto"/>
        <w:rPr>
          <w:rFonts w:ascii="ArialMT" w:eastAsia="ArialMT" w:cs="ArialMT"/>
          <w:sz w:val="20"/>
          <w:szCs w:val="20"/>
        </w:rPr>
      </w:pPr>
      <w:r>
        <w:rPr>
          <w:rFonts w:asciiTheme="majorHAnsi" w:hAnsiTheme="majorHAnsi" w:cs="Arial-ItalicMT"/>
          <w:iCs/>
          <w:sz w:val="20"/>
          <w:szCs w:val="20"/>
        </w:rPr>
        <w:t>10)</w:t>
      </w:r>
      <w:r w:rsidRPr="002F2DFA">
        <w:rPr>
          <w:rFonts w:ascii="ArialMT" w:eastAsia="ArialMT" w:cs="ArialMT"/>
          <w:sz w:val="20"/>
          <w:szCs w:val="20"/>
        </w:rPr>
        <w:t xml:space="preserve"> </w:t>
      </w:r>
      <w:r w:rsidRPr="002F2DFA">
        <w:rPr>
          <w:rFonts w:asciiTheme="majorHAnsi" w:eastAsia="ArialMT" w:hAnsiTheme="majorHAnsi" w:cs="ArialMT"/>
          <w:sz w:val="20"/>
          <w:szCs w:val="20"/>
        </w:rPr>
        <w:t>Aşağıdaki şema bilim adamlarının insana ait bazı hormonları üretmek için bakterileri kullandıkları biyolojik tekniğ</w:t>
      </w:r>
      <w:r>
        <w:rPr>
          <w:rFonts w:asciiTheme="majorHAnsi" w:eastAsia="ArialMT" w:hAnsiTheme="majorHAnsi" w:cs="ArialMT"/>
          <w:sz w:val="20"/>
          <w:szCs w:val="20"/>
        </w:rPr>
        <w:t xml:space="preserve">i </w:t>
      </w:r>
      <w:r w:rsidRPr="002F2DFA">
        <w:rPr>
          <w:rFonts w:asciiTheme="majorHAnsi" w:eastAsia="ArialMT" w:hAnsiTheme="majorHAnsi" w:cs="ArialMT"/>
          <w:sz w:val="20"/>
          <w:szCs w:val="20"/>
        </w:rPr>
        <w:t>göstermektedir</w:t>
      </w:r>
      <w:r>
        <w:rPr>
          <w:rFonts w:ascii="ArialMT" w:eastAsia="ArialMT" w:cs="ArialMT"/>
          <w:sz w:val="20"/>
          <w:szCs w:val="20"/>
        </w:rPr>
        <w:t>.</w:t>
      </w:r>
    </w:p>
    <w:p w14:paraId="1B941973" w14:textId="77777777" w:rsidR="002F2DFA" w:rsidRDefault="002F2DFA" w:rsidP="002F2DFA">
      <w:pPr>
        <w:autoSpaceDE w:val="0"/>
        <w:autoSpaceDN w:val="0"/>
        <w:adjustRightInd w:val="0"/>
        <w:spacing w:after="0" w:line="240" w:lineRule="auto"/>
        <w:rPr>
          <w:rFonts w:asciiTheme="majorHAnsi" w:eastAsia="ArialMT" w:hAnsiTheme="majorHAnsi" w:cs="ArialMT"/>
          <w:sz w:val="20"/>
          <w:szCs w:val="20"/>
        </w:rPr>
      </w:pPr>
      <w:r>
        <w:rPr>
          <w:rFonts w:asciiTheme="majorHAnsi" w:eastAsia="ArialMT" w:hAnsiTheme="majorHAnsi" w:cs="ArialMT"/>
          <w:noProof/>
          <w:sz w:val="20"/>
          <w:szCs w:val="20"/>
          <w:lang w:eastAsia="tr-TR"/>
        </w:rPr>
        <w:drawing>
          <wp:inline distT="0" distB="0" distL="0" distR="0" wp14:anchorId="4448ED54" wp14:editId="3CC597E4">
            <wp:extent cx="3260035" cy="1438729"/>
            <wp:effectExtent l="0" t="0" r="0" b="9525"/>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65418" cy="1441105"/>
                    </a:xfrm>
                    <a:prstGeom prst="rect">
                      <a:avLst/>
                    </a:prstGeom>
                    <a:noFill/>
                    <a:ln>
                      <a:noFill/>
                    </a:ln>
                  </pic:spPr>
                </pic:pic>
              </a:graphicData>
            </a:graphic>
          </wp:inline>
        </w:drawing>
      </w:r>
    </w:p>
    <w:p w14:paraId="1BA11677" w14:textId="77777777" w:rsidR="002F2DFA" w:rsidRPr="002F2DFA" w:rsidRDefault="002F2DFA" w:rsidP="002F2DFA">
      <w:pPr>
        <w:autoSpaceDE w:val="0"/>
        <w:autoSpaceDN w:val="0"/>
        <w:adjustRightInd w:val="0"/>
        <w:spacing w:after="0" w:line="240" w:lineRule="auto"/>
        <w:rPr>
          <w:rFonts w:asciiTheme="majorHAnsi" w:hAnsiTheme="majorHAnsi" w:cs="Arial-BoldMT"/>
          <w:b/>
          <w:bCs/>
          <w:sz w:val="20"/>
          <w:szCs w:val="20"/>
        </w:rPr>
      </w:pPr>
      <w:r w:rsidRPr="002F2DFA">
        <w:rPr>
          <w:rFonts w:asciiTheme="majorHAnsi" w:hAnsiTheme="majorHAnsi" w:cs="Arial-BoldMT"/>
          <w:b/>
          <w:bCs/>
          <w:sz w:val="20"/>
          <w:szCs w:val="20"/>
        </w:rPr>
        <w:t>Bu tekniğin başarıyla hormon üretmesi için verilen aşamadan sonra hangi olaylar gerçekleşmelidir?</w:t>
      </w:r>
    </w:p>
    <w:p w14:paraId="0DE783DD" w14:textId="77777777" w:rsidR="002F2DFA" w:rsidRPr="002F2DFA" w:rsidRDefault="002F2DFA" w:rsidP="002F2DFA">
      <w:pPr>
        <w:autoSpaceDE w:val="0"/>
        <w:autoSpaceDN w:val="0"/>
        <w:adjustRightInd w:val="0"/>
        <w:spacing w:after="0" w:line="240" w:lineRule="auto"/>
        <w:rPr>
          <w:rFonts w:asciiTheme="majorHAnsi" w:eastAsia="ArialMT" w:hAnsiTheme="majorHAnsi" w:cs="ArialMT"/>
          <w:sz w:val="20"/>
          <w:szCs w:val="20"/>
        </w:rPr>
      </w:pPr>
      <w:r w:rsidRPr="002F2DFA">
        <w:rPr>
          <w:rFonts w:asciiTheme="majorHAnsi" w:eastAsia="ArialMT" w:hAnsiTheme="majorHAnsi" w:cs="ArialMT"/>
          <w:sz w:val="20"/>
          <w:szCs w:val="20"/>
        </w:rPr>
        <w:t>A) İnsan DNA’sı aktarılan bakteri hücresinin mitoz bölünmeler ile çoğalması</w:t>
      </w:r>
    </w:p>
    <w:p w14:paraId="05BA6458" w14:textId="77777777" w:rsidR="002F2DFA" w:rsidRPr="002F2DFA" w:rsidRDefault="002F2DFA" w:rsidP="002F2DFA">
      <w:pPr>
        <w:autoSpaceDE w:val="0"/>
        <w:autoSpaceDN w:val="0"/>
        <w:adjustRightInd w:val="0"/>
        <w:spacing w:after="0" w:line="240" w:lineRule="auto"/>
        <w:rPr>
          <w:rFonts w:asciiTheme="majorHAnsi" w:eastAsia="ArialMT" w:hAnsiTheme="majorHAnsi" w:cs="ArialMT"/>
          <w:sz w:val="20"/>
          <w:szCs w:val="20"/>
        </w:rPr>
      </w:pPr>
      <w:r w:rsidRPr="002F2DFA">
        <w:rPr>
          <w:rFonts w:asciiTheme="majorHAnsi" w:eastAsia="ArialMT" w:hAnsiTheme="majorHAnsi" w:cs="ArialMT"/>
          <w:sz w:val="20"/>
          <w:szCs w:val="20"/>
        </w:rPr>
        <w:t>B) Bir parçası çıkarılan bakteri DNA’sının farklı bir bakteri hücresine yerleştirilmesi</w:t>
      </w:r>
    </w:p>
    <w:p w14:paraId="5AA83A24" w14:textId="77777777" w:rsidR="002F2DFA" w:rsidRPr="002F2DFA" w:rsidRDefault="002F2DFA" w:rsidP="002F2DFA">
      <w:pPr>
        <w:autoSpaceDE w:val="0"/>
        <w:autoSpaceDN w:val="0"/>
        <w:adjustRightInd w:val="0"/>
        <w:spacing w:after="0" w:line="240" w:lineRule="auto"/>
        <w:rPr>
          <w:rFonts w:asciiTheme="majorHAnsi" w:eastAsia="ArialMT" w:hAnsiTheme="majorHAnsi" w:cs="ArialMT"/>
          <w:sz w:val="20"/>
          <w:szCs w:val="20"/>
        </w:rPr>
      </w:pPr>
      <w:r w:rsidRPr="002F2DFA">
        <w:rPr>
          <w:rFonts w:asciiTheme="majorHAnsi" w:eastAsia="ArialMT" w:hAnsiTheme="majorHAnsi" w:cs="ArialMT"/>
          <w:sz w:val="20"/>
          <w:szCs w:val="20"/>
        </w:rPr>
        <w:t>C) İnsan DNA’sı aktarılan bakteri hücresinin mayoz bölünme sonrası gametler oluşturması</w:t>
      </w:r>
    </w:p>
    <w:p w14:paraId="02CB5D6F" w14:textId="77777777" w:rsidR="002F2DFA" w:rsidRDefault="002F2DFA" w:rsidP="002F2DFA">
      <w:pPr>
        <w:autoSpaceDE w:val="0"/>
        <w:autoSpaceDN w:val="0"/>
        <w:adjustRightInd w:val="0"/>
        <w:spacing w:after="0" w:line="240" w:lineRule="auto"/>
        <w:rPr>
          <w:rFonts w:asciiTheme="majorHAnsi" w:eastAsia="ArialMT" w:hAnsiTheme="majorHAnsi" w:cs="ArialMT"/>
          <w:sz w:val="20"/>
          <w:szCs w:val="20"/>
        </w:rPr>
      </w:pPr>
      <w:r w:rsidRPr="002F2DFA">
        <w:rPr>
          <w:rFonts w:asciiTheme="majorHAnsi" w:eastAsia="ArialMT" w:hAnsiTheme="majorHAnsi" w:cs="ArialMT"/>
          <w:sz w:val="20"/>
          <w:szCs w:val="20"/>
        </w:rPr>
        <w:t>D) İnsan hücresinden alınan DNA bölümünün parça değişimi yapması için bir süre beklenilmesi</w:t>
      </w:r>
    </w:p>
    <w:p w14:paraId="4ECC2372" w14:textId="77777777" w:rsidR="002F2DFA" w:rsidRDefault="002F2DFA" w:rsidP="002F2DFA">
      <w:pPr>
        <w:autoSpaceDE w:val="0"/>
        <w:autoSpaceDN w:val="0"/>
        <w:adjustRightInd w:val="0"/>
        <w:spacing w:after="0" w:line="240" w:lineRule="auto"/>
        <w:rPr>
          <w:rFonts w:asciiTheme="majorHAnsi" w:eastAsia="ArialMT" w:hAnsiTheme="majorHAnsi" w:cs="ArialMT"/>
          <w:sz w:val="20"/>
          <w:szCs w:val="20"/>
        </w:rPr>
      </w:pPr>
    </w:p>
    <w:p w14:paraId="0878A822" w14:textId="77777777" w:rsidR="002F2DFA" w:rsidRDefault="002F2DFA" w:rsidP="002F2DFA">
      <w:pPr>
        <w:autoSpaceDE w:val="0"/>
        <w:autoSpaceDN w:val="0"/>
        <w:adjustRightInd w:val="0"/>
        <w:spacing w:after="0" w:line="240" w:lineRule="auto"/>
        <w:rPr>
          <w:rFonts w:asciiTheme="majorHAnsi" w:eastAsia="ArialMT" w:hAnsiTheme="majorHAnsi" w:cs="ArialMT"/>
          <w:sz w:val="20"/>
          <w:szCs w:val="20"/>
        </w:rPr>
      </w:pPr>
      <w:r>
        <w:rPr>
          <w:rFonts w:asciiTheme="majorHAnsi" w:eastAsia="ArialMT" w:hAnsiTheme="majorHAnsi" w:cs="ArialMT"/>
          <w:sz w:val="20"/>
          <w:szCs w:val="20"/>
        </w:rPr>
        <w:t>11)</w:t>
      </w:r>
      <w:r w:rsidRPr="002F2DFA">
        <w:rPr>
          <w:rFonts w:ascii="ArialMT" w:eastAsia="ArialMT" w:cs="ArialMT" w:hint="eastAsia"/>
          <w:sz w:val="20"/>
          <w:szCs w:val="20"/>
        </w:rPr>
        <w:t xml:space="preserve"> </w:t>
      </w:r>
      <w:r w:rsidRPr="002F2DFA">
        <w:rPr>
          <w:rFonts w:asciiTheme="majorHAnsi" w:eastAsia="ArialMT" w:hAnsiTheme="majorHAnsi" w:cs="ArialMT"/>
          <w:sz w:val="20"/>
          <w:szCs w:val="20"/>
        </w:rPr>
        <w:t>İçerisinde yeterli miktarda tutunma alanı ve bölünmeye sevk edici faktörler bulunduran kaptaki bir hü</w:t>
      </w:r>
      <w:r>
        <w:rPr>
          <w:rFonts w:asciiTheme="majorHAnsi" w:eastAsia="ArialMT" w:hAnsiTheme="majorHAnsi" w:cs="ArialMT"/>
          <w:sz w:val="20"/>
          <w:szCs w:val="20"/>
        </w:rPr>
        <w:t xml:space="preserve">cre her 20 dakikada </w:t>
      </w:r>
      <w:r w:rsidRPr="002F2DFA">
        <w:rPr>
          <w:rFonts w:asciiTheme="majorHAnsi" w:eastAsia="ArialMT" w:hAnsiTheme="majorHAnsi" w:cs="ArialMT"/>
          <w:sz w:val="20"/>
          <w:szCs w:val="20"/>
        </w:rPr>
        <w:t>bir mitoz geçirmektir. 3 saat sonra yoğunluğa bağlı olarak hücreler bölünmeyi durdurmaktadır.</w:t>
      </w:r>
    </w:p>
    <w:p w14:paraId="17D6D10F" w14:textId="77777777" w:rsidR="002F2DFA" w:rsidRDefault="002F2DFA" w:rsidP="002F2DFA">
      <w:pPr>
        <w:autoSpaceDE w:val="0"/>
        <w:autoSpaceDN w:val="0"/>
        <w:adjustRightInd w:val="0"/>
        <w:spacing w:after="0" w:line="240" w:lineRule="auto"/>
        <w:rPr>
          <w:rFonts w:asciiTheme="majorHAnsi" w:eastAsia="ArialMT" w:hAnsiTheme="majorHAnsi" w:cs="ArialMT"/>
          <w:sz w:val="20"/>
          <w:szCs w:val="20"/>
        </w:rPr>
      </w:pPr>
      <w:r>
        <w:rPr>
          <w:rFonts w:asciiTheme="majorHAnsi" w:eastAsia="ArialMT" w:hAnsiTheme="majorHAnsi" w:cs="ArialMT"/>
          <w:noProof/>
          <w:sz w:val="20"/>
          <w:szCs w:val="20"/>
          <w:lang w:eastAsia="tr-TR"/>
        </w:rPr>
        <w:drawing>
          <wp:inline distT="0" distB="0" distL="0" distR="0" wp14:anchorId="0360E0A5" wp14:editId="3696D31D">
            <wp:extent cx="3100150" cy="644055"/>
            <wp:effectExtent l="0" t="0" r="5080" b="3810"/>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98165" cy="643643"/>
                    </a:xfrm>
                    <a:prstGeom prst="rect">
                      <a:avLst/>
                    </a:prstGeom>
                    <a:noFill/>
                    <a:ln>
                      <a:noFill/>
                    </a:ln>
                  </pic:spPr>
                </pic:pic>
              </a:graphicData>
            </a:graphic>
          </wp:inline>
        </w:drawing>
      </w:r>
    </w:p>
    <w:p w14:paraId="271EE279" w14:textId="77777777" w:rsidR="002F2DFA" w:rsidRPr="002F2DFA" w:rsidRDefault="002F2DFA" w:rsidP="002F2DFA">
      <w:pPr>
        <w:autoSpaceDE w:val="0"/>
        <w:autoSpaceDN w:val="0"/>
        <w:adjustRightInd w:val="0"/>
        <w:spacing w:after="0" w:line="240" w:lineRule="auto"/>
        <w:rPr>
          <w:rFonts w:asciiTheme="majorHAnsi" w:hAnsiTheme="majorHAnsi" w:cs="Arial-BoldMT"/>
          <w:bCs/>
          <w:sz w:val="20"/>
          <w:szCs w:val="20"/>
        </w:rPr>
      </w:pPr>
      <w:r w:rsidRPr="002F2DFA">
        <w:rPr>
          <w:rFonts w:asciiTheme="majorHAnsi" w:hAnsiTheme="majorHAnsi" w:cs="Arial-BoldMT"/>
          <w:bCs/>
          <w:sz w:val="20"/>
          <w:szCs w:val="20"/>
        </w:rPr>
        <w:t>Bu kaba aynı koşullarda iki hücre konulduğunda bölünme kaç dakika sonra durur?</w:t>
      </w:r>
    </w:p>
    <w:p w14:paraId="66E3145F" w14:textId="77777777" w:rsidR="002F2DFA" w:rsidRDefault="002F2DFA" w:rsidP="002F2DFA">
      <w:pPr>
        <w:autoSpaceDE w:val="0"/>
        <w:autoSpaceDN w:val="0"/>
        <w:adjustRightInd w:val="0"/>
        <w:spacing w:after="0" w:line="240" w:lineRule="auto"/>
        <w:rPr>
          <w:rFonts w:asciiTheme="majorHAnsi" w:eastAsia="ArialMT" w:hAnsiTheme="majorHAnsi" w:cs="ArialMT"/>
          <w:sz w:val="20"/>
          <w:szCs w:val="20"/>
        </w:rPr>
      </w:pPr>
      <w:r w:rsidRPr="002F2DFA">
        <w:rPr>
          <w:rFonts w:asciiTheme="majorHAnsi" w:eastAsia="ArialMT" w:hAnsiTheme="majorHAnsi" w:cs="ArialMT"/>
          <w:sz w:val="20"/>
          <w:szCs w:val="20"/>
        </w:rPr>
        <w:t xml:space="preserve">A) 60 </w:t>
      </w:r>
      <w:r>
        <w:rPr>
          <w:rFonts w:asciiTheme="majorHAnsi" w:eastAsia="ArialMT" w:hAnsiTheme="majorHAnsi" w:cs="ArialMT"/>
          <w:sz w:val="20"/>
          <w:szCs w:val="20"/>
        </w:rPr>
        <w:t xml:space="preserve">               </w:t>
      </w:r>
      <w:r w:rsidRPr="002F2DFA">
        <w:rPr>
          <w:rFonts w:asciiTheme="majorHAnsi" w:eastAsia="ArialMT" w:hAnsiTheme="majorHAnsi" w:cs="ArialMT"/>
          <w:sz w:val="20"/>
          <w:szCs w:val="20"/>
        </w:rPr>
        <w:t xml:space="preserve">B) 80 </w:t>
      </w:r>
      <w:r>
        <w:rPr>
          <w:rFonts w:asciiTheme="majorHAnsi" w:eastAsia="ArialMT" w:hAnsiTheme="majorHAnsi" w:cs="ArialMT"/>
          <w:sz w:val="20"/>
          <w:szCs w:val="20"/>
        </w:rPr>
        <w:t xml:space="preserve">                </w:t>
      </w:r>
      <w:r w:rsidRPr="002F2DFA">
        <w:rPr>
          <w:rFonts w:asciiTheme="majorHAnsi" w:eastAsia="ArialMT" w:hAnsiTheme="majorHAnsi" w:cs="ArialMT"/>
          <w:sz w:val="20"/>
          <w:szCs w:val="20"/>
        </w:rPr>
        <w:t xml:space="preserve">C) 120 </w:t>
      </w:r>
      <w:r>
        <w:rPr>
          <w:rFonts w:asciiTheme="majorHAnsi" w:eastAsia="ArialMT" w:hAnsiTheme="majorHAnsi" w:cs="ArialMT"/>
          <w:sz w:val="20"/>
          <w:szCs w:val="20"/>
        </w:rPr>
        <w:t xml:space="preserve">                </w:t>
      </w:r>
      <w:r w:rsidRPr="002F2DFA">
        <w:rPr>
          <w:rFonts w:asciiTheme="majorHAnsi" w:eastAsia="ArialMT" w:hAnsiTheme="majorHAnsi" w:cs="ArialMT"/>
          <w:sz w:val="20"/>
          <w:szCs w:val="20"/>
        </w:rPr>
        <w:t>D) 160</w:t>
      </w:r>
    </w:p>
    <w:p w14:paraId="3091673D" w14:textId="77777777" w:rsidR="002F2DFA" w:rsidRDefault="002F2DFA" w:rsidP="002F2DFA">
      <w:pPr>
        <w:autoSpaceDE w:val="0"/>
        <w:autoSpaceDN w:val="0"/>
        <w:adjustRightInd w:val="0"/>
        <w:spacing w:after="0" w:line="240" w:lineRule="auto"/>
        <w:rPr>
          <w:rFonts w:asciiTheme="majorHAnsi" w:eastAsia="ArialMT" w:hAnsiTheme="majorHAnsi" w:cs="ArialMT"/>
          <w:sz w:val="20"/>
          <w:szCs w:val="20"/>
        </w:rPr>
      </w:pPr>
    </w:p>
    <w:p w14:paraId="55326A1F" w14:textId="77777777" w:rsidR="002F2DFA" w:rsidRDefault="002F2DFA" w:rsidP="002F2DFA">
      <w:pPr>
        <w:autoSpaceDE w:val="0"/>
        <w:autoSpaceDN w:val="0"/>
        <w:adjustRightInd w:val="0"/>
        <w:spacing w:after="0" w:line="240" w:lineRule="auto"/>
        <w:rPr>
          <w:rFonts w:asciiTheme="majorHAnsi" w:eastAsia="ArialMT" w:hAnsiTheme="majorHAnsi" w:cs="ArialMT"/>
          <w:sz w:val="20"/>
          <w:szCs w:val="20"/>
        </w:rPr>
      </w:pPr>
      <w:r>
        <w:rPr>
          <w:rFonts w:asciiTheme="majorHAnsi" w:eastAsia="ArialMT" w:hAnsiTheme="majorHAnsi" w:cs="ArialMT"/>
          <w:sz w:val="20"/>
          <w:szCs w:val="20"/>
        </w:rPr>
        <w:t>12)</w:t>
      </w:r>
      <w:r w:rsidRPr="002F2DFA">
        <w:rPr>
          <w:rFonts w:ascii="ArialMT" w:eastAsia="ArialMT" w:cs="ArialMT" w:hint="eastAsia"/>
          <w:sz w:val="20"/>
          <w:szCs w:val="20"/>
        </w:rPr>
        <w:t xml:space="preserve"> </w:t>
      </w:r>
      <w:r w:rsidRPr="002F2DFA">
        <w:rPr>
          <w:rFonts w:asciiTheme="majorHAnsi" w:eastAsia="ArialMT" w:hAnsiTheme="majorHAnsi" w:cs="ArialMT"/>
          <w:sz w:val="20"/>
          <w:szCs w:val="20"/>
        </w:rPr>
        <w:t>İnsan embriyosunun gelişim süreci aşağıdaki görselde verilmiştir</w:t>
      </w:r>
    </w:p>
    <w:p w14:paraId="0A1E14BC" w14:textId="77777777" w:rsidR="002F2DFA" w:rsidRDefault="002F2DFA" w:rsidP="002F2DFA">
      <w:pPr>
        <w:autoSpaceDE w:val="0"/>
        <w:autoSpaceDN w:val="0"/>
        <w:adjustRightInd w:val="0"/>
        <w:spacing w:after="0" w:line="240" w:lineRule="auto"/>
        <w:rPr>
          <w:rFonts w:asciiTheme="majorHAnsi" w:eastAsia="ArialMT" w:hAnsiTheme="majorHAnsi" w:cs="ArialMT"/>
          <w:sz w:val="20"/>
          <w:szCs w:val="20"/>
        </w:rPr>
      </w:pPr>
      <w:r>
        <w:rPr>
          <w:rFonts w:asciiTheme="majorHAnsi" w:eastAsia="ArialMT" w:hAnsiTheme="majorHAnsi" w:cs="ArialMT"/>
          <w:noProof/>
          <w:sz w:val="20"/>
          <w:szCs w:val="20"/>
          <w:lang w:eastAsia="tr-TR"/>
        </w:rPr>
        <w:drawing>
          <wp:inline distT="0" distB="0" distL="0" distR="0" wp14:anchorId="532DC9B7" wp14:editId="1EA04494">
            <wp:extent cx="3101008" cy="652007"/>
            <wp:effectExtent l="0" t="0" r="4445" b="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01008" cy="652007"/>
                    </a:xfrm>
                    <a:prstGeom prst="rect">
                      <a:avLst/>
                    </a:prstGeom>
                    <a:noFill/>
                    <a:ln>
                      <a:noFill/>
                    </a:ln>
                  </pic:spPr>
                </pic:pic>
              </a:graphicData>
            </a:graphic>
          </wp:inline>
        </w:drawing>
      </w:r>
    </w:p>
    <w:p w14:paraId="3F0E323C" w14:textId="77777777" w:rsidR="007E563F" w:rsidRPr="007E563F" w:rsidRDefault="007E563F" w:rsidP="007E563F">
      <w:pPr>
        <w:autoSpaceDE w:val="0"/>
        <w:autoSpaceDN w:val="0"/>
        <w:adjustRightInd w:val="0"/>
        <w:spacing w:after="0" w:line="240" w:lineRule="auto"/>
        <w:rPr>
          <w:rFonts w:asciiTheme="majorHAnsi" w:hAnsiTheme="majorHAnsi" w:cs="Arial-BoldMT"/>
          <w:bCs/>
          <w:sz w:val="20"/>
          <w:szCs w:val="20"/>
        </w:rPr>
      </w:pPr>
      <w:r w:rsidRPr="007E563F">
        <w:rPr>
          <w:rFonts w:asciiTheme="majorHAnsi" w:hAnsiTheme="majorHAnsi" w:cs="Arial-BoldMT"/>
          <w:bCs/>
          <w:sz w:val="20"/>
          <w:szCs w:val="20"/>
        </w:rPr>
        <w:t>Embriyodaki gelişim sürecinde aşağıdakilerden hangisinde değişiklik olmaz?</w:t>
      </w:r>
    </w:p>
    <w:p w14:paraId="1EA9FBA5" w14:textId="77777777" w:rsidR="007E563F" w:rsidRDefault="007E563F" w:rsidP="007E563F">
      <w:pPr>
        <w:autoSpaceDE w:val="0"/>
        <w:autoSpaceDN w:val="0"/>
        <w:adjustRightInd w:val="0"/>
        <w:spacing w:after="0" w:line="240" w:lineRule="auto"/>
        <w:rPr>
          <w:rFonts w:asciiTheme="majorHAnsi" w:eastAsia="ArialMT" w:hAnsiTheme="majorHAnsi" w:cs="ArialMT"/>
          <w:sz w:val="20"/>
          <w:szCs w:val="20"/>
        </w:rPr>
      </w:pPr>
      <w:r w:rsidRPr="007E563F">
        <w:rPr>
          <w:rFonts w:asciiTheme="majorHAnsi" w:eastAsia="ArialMT" w:hAnsiTheme="majorHAnsi" w:cs="ArialMT"/>
          <w:sz w:val="20"/>
          <w:szCs w:val="20"/>
        </w:rPr>
        <w:t xml:space="preserve">A) Ağırlığı </w:t>
      </w:r>
      <w:r>
        <w:rPr>
          <w:rFonts w:asciiTheme="majorHAnsi" w:eastAsia="ArialMT" w:hAnsiTheme="majorHAnsi" w:cs="ArialMT"/>
          <w:sz w:val="20"/>
          <w:szCs w:val="20"/>
        </w:rPr>
        <w:t xml:space="preserve">                            </w:t>
      </w:r>
      <w:r w:rsidRPr="007E563F">
        <w:rPr>
          <w:rFonts w:asciiTheme="majorHAnsi" w:eastAsia="ArialMT" w:hAnsiTheme="majorHAnsi" w:cs="ArialMT"/>
          <w:sz w:val="20"/>
          <w:szCs w:val="20"/>
        </w:rPr>
        <w:t xml:space="preserve">B) Hücre sayısı </w:t>
      </w:r>
    </w:p>
    <w:p w14:paraId="7A27A63B" w14:textId="77777777" w:rsidR="007E563F" w:rsidRDefault="007E563F" w:rsidP="007E563F">
      <w:pPr>
        <w:autoSpaceDE w:val="0"/>
        <w:autoSpaceDN w:val="0"/>
        <w:adjustRightInd w:val="0"/>
        <w:spacing w:after="0" w:line="240" w:lineRule="auto"/>
        <w:rPr>
          <w:rFonts w:asciiTheme="majorHAnsi" w:eastAsia="ArialMT" w:hAnsiTheme="majorHAnsi" w:cs="ArialMT"/>
          <w:sz w:val="20"/>
          <w:szCs w:val="20"/>
        </w:rPr>
      </w:pPr>
      <w:r w:rsidRPr="007E563F">
        <w:rPr>
          <w:rFonts w:asciiTheme="majorHAnsi" w:eastAsia="ArialMT" w:hAnsiTheme="majorHAnsi" w:cs="ArialMT"/>
          <w:sz w:val="20"/>
          <w:szCs w:val="20"/>
        </w:rPr>
        <w:t xml:space="preserve">C) Vücut büyüklüğü </w:t>
      </w:r>
      <w:r>
        <w:rPr>
          <w:rFonts w:asciiTheme="majorHAnsi" w:eastAsia="ArialMT" w:hAnsiTheme="majorHAnsi" w:cs="ArialMT"/>
          <w:sz w:val="20"/>
          <w:szCs w:val="20"/>
        </w:rPr>
        <w:t xml:space="preserve">          </w:t>
      </w:r>
      <w:r w:rsidRPr="007E563F">
        <w:rPr>
          <w:rFonts w:asciiTheme="majorHAnsi" w:eastAsia="ArialMT" w:hAnsiTheme="majorHAnsi" w:cs="ArialMT"/>
          <w:sz w:val="20"/>
          <w:szCs w:val="20"/>
        </w:rPr>
        <w:t>D) Kromozom sayısı</w:t>
      </w:r>
    </w:p>
    <w:p w14:paraId="5E21159A" w14:textId="77777777" w:rsidR="007E563F" w:rsidRDefault="007E563F" w:rsidP="007E563F">
      <w:pPr>
        <w:autoSpaceDE w:val="0"/>
        <w:autoSpaceDN w:val="0"/>
        <w:adjustRightInd w:val="0"/>
        <w:spacing w:after="0" w:line="240" w:lineRule="auto"/>
        <w:rPr>
          <w:rFonts w:ascii="ArialMT" w:eastAsia="ArialMT" w:cs="ArialMT"/>
          <w:sz w:val="20"/>
          <w:szCs w:val="20"/>
        </w:rPr>
      </w:pPr>
      <w:r>
        <w:rPr>
          <w:rFonts w:asciiTheme="majorHAnsi" w:eastAsia="ArialMT" w:hAnsiTheme="majorHAnsi" w:cs="ArialMT"/>
          <w:sz w:val="20"/>
          <w:szCs w:val="20"/>
        </w:rPr>
        <w:lastRenderedPageBreak/>
        <w:t>13)</w:t>
      </w:r>
      <w:r w:rsidRPr="007E563F">
        <w:rPr>
          <w:rFonts w:ascii="ArialMT" w:eastAsia="ArialMT" w:cs="ArialMT"/>
          <w:sz w:val="20"/>
          <w:szCs w:val="20"/>
        </w:rPr>
        <w:t xml:space="preserve"> </w:t>
      </w:r>
      <w:r w:rsidRPr="007E563F">
        <w:rPr>
          <w:rFonts w:asciiTheme="majorHAnsi" w:eastAsia="ArialMT" w:hAnsiTheme="majorHAnsi" w:cs="ArialMT"/>
          <w:sz w:val="20"/>
          <w:szCs w:val="20"/>
        </w:rPr>
        <w:t>Mikroskopta incelemek için bir bitki dokusundan ince bir kesit alınmış, bazı işlemlerden geç</w:t>
      </w:r>
      <w:r>
        <w:rPr>
          <w:rFonts w:asciiTheme="majorHAnsi" w:eastAsia="ArialMT" w:hAnsiTheme="majorHAnsi" w:cs="ArialMT"/>
          <w:sz w:val="20"/>
          <w:szCs w:val="20"/>
        </w:rPr>
        <w:t xml:space="preserve">irildikten sonra preparat </w:t>
      </w:r>
      <w:r w:rsidRPr="007E563F">
        <w:rPr>
          <w:rFonts w:asciiTheme="majorHAnsi" w:eastAsia="ArialMT" w:hAnsiTheme="majorHAnsi" w:cs="ArialMT"/>
          <w:sz w:val="20"/>
          <w:szCs w:val="20"/>
        </w:rPr>
        <w:t>hazırlanmıştır. Kesitten elde edilen görüntü aşağıda verilmiştir</w:t>
      </w:r>
      <w:r>
        <w:rPr>
          <w:rFonts w:ascii="ArialMT" w:eastAsia="ArialMT" w:cs="ArialMT"/>
          <w:sz w:val="20"/>
          <w:szCs w:val="20"/>
        </w:rPr>
        <w:t>.</w:t>
      </w:r>
    </w:p>
    <w:p w14:paraId="36468BA3" w14:textId="77777777" w:rsidR="007E563F" w:rsidRDefault="007E563F" w:rsidP="007E563F">
      <w:pPr>
        <w:autoSpaceDE w:val="0"/>
        <w:autoSpaceDN w:val="0"/>
        <w:adjustRightInd w:val="0"/>
        <w:spacing w:after="0" w:line="240" w:lineRule="auto"/>
        <w:rPr>
          <w:rFonts w:asciiTheme="majorHAnsi" w:eastAsia="ArialMT" w:hAnsiTheme="majorHAnsi" w:cs="ArialMT"/>
          <w:sz w:val="20"/>
          <w:szCs w:val="20"/>
        </w:rPr>
      </w:pPr>
      <w:r>
        <w:rPr>
          <w:rFonts w:asciiTheme="majorHAnsi" w:eastAsia="ArialMT" w:hAnsiTheme="majorHAnsi" w:cs="ArialMT"/>
          <w:noProof/>
          <w:sz w:val="20"/>
          <w:szCs w:val="20"/>
          <w:lang w:eastAsia="tr-TR"/>
        </w:rPr>
        <w:drawing>
          <wp:inline distT="0" distB="0" distL="0" distR="0" wp14:anchorId="0573A61B" wp14:editId="40B80019">
            <wp:extent cx="3089583" cy="1319916"/>
            <wp:effectExtent l="0" t="0" r="0" b="0"/>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98165" cy="1323582"/>
                    </a:xfrm>
                    <a:prstGeom prst="rect">
                      <a:avLst/>
                    </a:prstGeom>
                    <a:noFill/>
                    <a:ln>
                      <a:noFill/>
                    </a:ln>
                  </pic:spPr>
                </pic:pic>
              </a:graphicData>
            </a:graphic>
          </wp:inline>
        </w:drawing>
      </w:r>
    </w:p>
    <w:p w14:paraId="4B67CC1F" w14:textId="77777777" w:rsidR="007E563F" w:rsidRPr="007E563F" w:rsidRDefault="007E563F" w:rsidP="007E563F">
      <w:pPr>
        <w:autoSpaceDE w:val="0"/>
        <w:autoSpaceDN w:val="0"/>
        <w:adjustRightInd w:val="0"/>
        <w:spacing w:after="0" w:line="240" w:lineRule="auto"/>
        <w:rPr>
          <w:rFonts w:asciiTheme="majorHAnsi" w:hAnsiTheme="majorHAnsi" w:cs="Arial-BoldMT"/>
          <w:b/>
          <w:bCs/>
          <w:sz w:val="20"/>
          <w:szCs w:val="20"/>
        </w:rPr>
      </w:pPr>
      <w:r w:rsidRPr="007E563F">
        <w:rPr>
          <w:rFonts w:asciiTheme="majorHAnsi" w:hAnsiTheme="majorHAnsi" w:cs="Arial-BoldMT"/>
          <w:b/>
          <w:bCs/>
          <w:sz w:val="20"/>
          <w:szCs w:val="20"/>
        </w:rPr>
        <w:t>Bu kesitle ilgili,</w:t>
      </w:r>
    </w:p>
    <w:p w14:paraId="680EAE48" w14:textId="77777777" w:rsidR="007E563F" w:rsidRPr="007E563F" w:rsidRDefault="007E563F" w:rsidP="007E563F">
      <w:pPr>
        <w:autoSpaceDE w:val="0"/>
        <w:autoSpaceDN w:val="0"/>
        <w:adjustRightInd w:val="0"/>
        <w:spacing w:after="0" w:line="240" w:lineRule="auto"/>
        <w:rPr>
          <w:rFonts w:asciiTheme="majorHAnsi" w:eastAsia="ArialMT" w:hAnsiTheme="majorHAnsi" w:cs="ArialMT"/>
          <w:sz w:val="20"/>
          <w:szCs w:val="20"/>
        </w:rPr>
      </w:pPr>
      <w:r w:rsidRPr="007E563F">
        <w:rPr>
          <w:rFonts w:asciiTheme="majorHAnsi" w:eastAsia="ArialMT" w:hAnsiTheme="majorHAnsi" w:cs="ArialMT"/>
          <w:sz w:val="20"/>
          <w:szCs w:val="20"/>
        </w:rPr>
        <w:t>I. Hücre sayısı bir süre sonra artış gösterir.</w:t>
      </w:r>
    </w:p>
    <w:p w14:paraId="1640E503" w14:textId="77777777" w:rsidR="007E563F" w:rsidRPr="007E563F" w:rsidRDefault="007E563F" w:rsidP="007E563F">
      <w:pPr>
        <w:autoSpaceDE w:val="0"/>
        <w:autoSpaceDN w:val="0"/>
        <w:adjustRightInd w:val="0"/>
        <w:spacing w:after="0" w:line="240" w:lineRule="auto"/>
        <w:rPr>
          <w:rFonts w:asciiTheme="majorHAnsi" w:eastAsia="ArialMT" w:hAnsiTheme="majorHAnsi" w:cs="ArialMT"/>
          <w:sz w:val="20"/>
          <w:szCs w:val="20"/>
        </w:rPr>
      </w:pPr>
      <w:r w:rsidRPr="007E563F">
        <w:rPr>
          <w:rFonts w:asciiTheme="majorHAnsi" w:eastAsia="ArialMT" w:hAnsiTheme="majorHAnsi" w:cs="ArialMT"/>
          <w:sz w:val="20"/>
          <w:szCs w:val="20"/>
        </w:rPr>
        <w:t>II. Oluşacak yeni hücreler ana hücreden farklıdır.</w:t>
      </w:r>
    </w:p>
    <w:p w14:paraId="529E6A4C" w14:textId="77777777" w:rsidR="007E563F" w:rsidRPr="007E563F" w:rsidRDefault="007E563F" w:rsidP="007E563F">
      <w:pPr>
        <w:autoSpaceDE w:val="0"/>
        <w:autoSpaceDN w:val="0"/>
        <w:adjustRightInd w:val="0"/>
        <w:spacing w:after="0" w:line="240" w:lineRule="auto"/>
        <w:rPr>
          <w:rFonts w:asciiTheme="majorHAnsi" w:eastAsia="ArialMT" w:hAnsiTheme="majorHAnsi" w:cs="ArialMT"/>
          <w:sz w:val="20"/>
          <w:szCs w:val="20"/>
        </w:rPr>
      </w:pPr>
      <w:r w:rsidRPr="007E563F">
        <w:rPr>
          <w:rFonts w:asciiTheme="majorHAnsi" w:eastAsia="ArialMT" w:hAnsiTheme="majorHAnsi" w:cs="ArialMT"/>
          <w:sz w:val="20"/>
          <w:szCs w:val="20"/>
        </w:rPr>
        <w:t>III. Dokuda bulunan bazı hücreler DNA miktarını iki katına çıkarmıştır.</w:t>
      </w:r>
    </w:p>
    <w:p w14:paraId="2260C705" w14:textId="77777777" w:rsidR="007E563F" w:rsidRPr="007E563F" w:rsidRDefault="007E563F" w:rsidP="007E563F">
      <w:pPr>
        <w:autoSpaceDE w:val="0"/>
        <w:autoSpaceDN w:val="0"/>
        <w:adjustRightInd w:val="0"/>
        <w:spacing w:after="0" w:line="240" w:lineRule="auto"/>
        <w:rPr>
          <w:rFonts w:asciiTheme="majorHAnsi" w:hAnsiTheme="majorHAnsi" w:cs="Arial-BoldMT"/>
          <w:b/>
          <w:bCs/>
          <w:sz w:val="20"/>
          <w:szCs w:val="20"/>
        </w:rPr>
      </w:pPr>
      <w:proofErr w:type="gramStart"/>
      <w:r w:rsidRPr="007E563F">
        <w:rPr>
          <w:rFonts w:asciiTheme="majorHAnsi" w:hAnsiTheme="majorHAnsi" w:cs="Arial-BoldMT"/>
          <w:b/>
          <w:bCs/>
          <w:sz w:val="20"/>
          <w:szCs w:val="20"/>
        </w:rPr>
        <w:t>yargılarından</w:t>
      </w:r>
      <w:proofErr w:type="gramEnd"/>
      <w:r w:rsidRPr="007E563F">
        <w:rPr>
          <w:rFonts w:asciiTheme="majorHAnsi" w:hAnsiTheme="majorHAnsi" w:cs="Arial-BoldMT"/>
          <w:b/>
          <w:bCs/>
          <w:sz w:val="20"/>
          <w:szCs w:val="20"/>
        </w:rPr>
        <w:t xml:space="preserve"> hangileri kesinlikle doğrudur?</w:t>
      </w:r>
    </w:p>
    <w:p w14:paraId="75BFC362" w14:textId="77777777" w:rsidR="007E563F" w:rsidRDefault="007E563F" w:rsidP="007E563F">
      <w:pPr>
        <w:autoSpaceDE w:val="0"/>
        <w:autoSpaceDN w:val="0"/>
        <w:adjustRightInd w:val="0"/>
        <w:spacing w:after="0" w:line="240" w:lineRule="auto"/>
        <w:rPr>
          <w:rFonts w:asciiTheme="majorHAnsi" w:eastAsia="ArialMT" w:hAnsiTheme="majorHAnsi" w:cs="ArialMT"/>
          <w:sz w:val="20"/>
          <w:szCs w:val="20"/>
        </w:rPr>
      </w:pPr>
      <w:r w:rsidRPr="007E563F">
        <w:rPr>
          <w:rFonts w:asciiTheme="majorHAnsi" w:eastAsia="ArialMT" w:hAnsiTheme="majorHAnsi" w:cs="ArialMT"/>
          <w:sz w:val="20"/>
          <w:szCs w:val="20"/>
        </w:rPr>
        <w:t xml:space="preserve">A) Yalnız I. </w:t>
      </w:r>
      <w:r>
        <w:rPr>
          <w:rFonts w:asciiTheme="majorHAnsi" w:eastAsia="ArialMT" w:hAnsiTheme="majorHAnsi" w:cs="ArialMT"/>
          <w:sz w:val="20"/>
          <w:szCs w:val="20"/>
        </w:rPr>
        <w:t xml:space="preserve">     </w:t>
      </w:r>
      <w:r w:rsidRPr="007E563F">
        <w:rPr>
          <w:rFonts w:asciiTheme="majorHAnsi" w:eastAsia="ArialMT" w:hAnsiTheme="majorHAnsi" w:cs="ArialMT"/>
          <w:sz w:val="20"/>
          <w:szCs w:val="20"/>
        </w:rPr>
        <w:t xml:space="preserve">B) Yalnız II. </w:t>
      </w:r>
      <w:r>
        <w:rPr>
          <w:rFonts w:asciiTheme="majorHAnsi" w:eastAsia="ArialMT" w:hAnsiTheme="majorHAnsi" w:cs="ArialMT"/>
          <w:sz w:val="20"/>
          <w:szCs w:val="20"/>
        </w:rPr>
        <w:t xml:space="preserve">     </w:t>
      </w:r>
      <w:r w:rsidRPr="007E563F">
        <w:rPr>
          <w:rFonts w:asciiTheme="majorHAnsi" w:eastAsia="ArialMT" w:hAnsiTheme="majorHAnsi" w:cs="ArialMT"/>
          <w:sz w:val="20"/>
          <w:szCs w:val="20"/>
        </w:rPr>
        <w:t xml:space="preserve">C) I ve III. </w:t>
      </w:r>
      <w:r>
        <w:rPr>
          <w:rFonts w:asciiTheme="majorHAnsi" w:eastAsia="ArialMT" w:hAnsiTheme="majorHAnsi" w:cs="ArialMT"/>
          <w:sz w:val="20"/>
          <w:szCs w:val="20"/>
        </w:rPr>
        <w:t xml:space="preserve">       </w:t>
      </w:r>
      <w:r w:rsidRPr="007E563F">
        <w:rPr>
          <w:rFonts w:asciiTheme="majorHAnsi" w:eastAsia="ArialMT" w:hAnsiTheme="majorHAnsi" w:cs="ArialMT"/>
          <w:sz w:val="20"/>
          <w:szCs w:val="20"/>
        </w:rPr>
        <w:t>D) II ve III.</w:t>
      </w:r>
    </w:p>
    <w:p w14:paraId="58B78C1F" w14:textId="77777777" w:rsidR="007E563F" w:rsidRDefault="007E563F" w:rsidP="007E563F">
      <w:pPr>
        <w:autoSpaceDE w:val="0"/>
        <w:autoSpaceDN w:val="0"/>
        <w:adjustRightInd w:val="0"/>
        <w:spacing w:after="0" w:line="240" w:lineRule="auto"/>
        <w:rPr>
          <w:rFonts w:asciiTheme="majorHAnsi" w:eastAsia="ArialMT" w:hAnsiTheme="majorHAnsi" w:cs="ArialMT"/>
          <w:sz w:val="20"/>
          <w:szCs w:val="20"/>
        </w:rPr>
      </w:pPr>
    </w:p>
    <w:p w14:paraId="1487757A" w14:textId="77777777" w:rsidR="007E563F" w:rsidRDefault="007E563F" w:rsidP="007E563F">
      <w:pPr>
        <w:autoSpaceDE w:val="0"/>
        <w:autoSpaceDN w:val="0"/>
        <w:adjustRightInd w:val="0"/>
        <w:spacing w:after="0" w:line="240" w:lineRule="auto"/>
        <w:rPr>
          <w:rFonts w:ascii="Arial-BoldMT" w:hAnsi="Arial-BoldMT" w:cs="Arial-BoldMT"/>
          <w:b/>
          <w:bCs/>
          <w:sz w:val="20"/>
          <w:szCs w:val="20"/>
        </w:rPr>
      </w:pPr>
      <w:r>
        <w:rPr>
          <w:rFonts w:asciiTheme="majorHAnsi" w:eastAsia="ArialMT" w:hAnsiTheme="majorHAnsi" w:cs="ArialMT"/>
          <w:sz w:val="20"/>
          <w:szCs w:val="20"/>
        </w:rPr>
        <w:t>14)</w:t>
      </w:r>
      <w:r w:rsidRPr="007E563F">
        <w:rPr>
          <w:rFonts w:ascii="Arial-BoldMT" w:hAnsi="Arial-BoldMT" w:cs="Arial-BoldMT"/>
          <w:b/>
          <w:bCs/>
          <w:sz w:val="20"/>
          <w:szCs w:val="20"/>
        </w:rPr>
        <w:t xml:space="preserve"> </w:t>
      </w:r>
      <w:r>
        <w:rPr>
          <w:rFonts w:ascii="Arial-BoldMT" w:hAnsi="Arial-BoldMT" w:cs="Arial-BoldMT"/>
          <w:b/>
          <w:bCs/>
          <w:sz w:val="20"/>
          <w:szCs w:val="20"/>
        </w:rPr>
        <w:t>ÜÇLÜ SET OYUNU</w:t>
      </w:r>
    </w:p>
    <w:p w14:paraId="2BB29899" w14:textId="77777777" w:rsidR="007E563F" w:rsidRDefault="007E563F" w:rsidP="007E563F">
      <w:pPr>
        <w:autoSpaceDE w:val="0"/>
        <w:autoSpaceDN w:val="0"/>
        <w:adjustRightInd w:val="0"/>
        <w:spacing w:after="0" w:line="240" w:lineRule="auto"/>
        <w:rPr>
          <w:rFonts w:asciiTheme="majorHAnsi" w:eastAsia="ArialMT" w:hAnsiTheme="majorHAnsi" w:cs="ArialMT"/>
          <w:sz w:val="20"/>
          <w:szCs w:val="20"/>
        </w:rPr>
      </w:pPr>
      <w:r w:rsidRPr="007E563F">
        <w:rPr>
          <w:rFonts w:asciiTheme="majorHAnsi" w:eastAsia="ArialMT" w:hAnsiTheme="majorHAnsi" w:cs="ArialMT"/>
          <w:sz w:val="20"/>
          <w:szCs w:val="20"/>
        </w:rPr>
        <w:t>Mehmet ve Demet üzerinde mayoz ve mitoz bölünmenin özelliklerinin yazılı olduğu pulları eşit olarak paylaşıp aşağı</w:t>
      </w:r>
      <w:r>
        <w:rPr>
          <w:rFonts w:asciiTheme="majorHAnsi" w:eastAsia="ArialMT" w:hAnsiTheme="majorHAnsi" w:cs="ArialMT"/>
          <w:sz w:val="20"/>
          <w:szCs w:val="20"/>
        </w:rPr>
        <w:t xml:space="preserve">daki </w:t>
      </w:r>
      <w:r w:rsidRPr="007E563F">
        <w:rPr>
          <w:rFonts w:asciiTheme="majorHAnsi" w:eastAsia="ArialMT" w:hAnsiTheme="majorHAnsi" w:cs="ArialMT"/>
          <w:sz w:val="20"/>
          <w:szCs w:val="20"/>
        </w:rPr>
        <w:t>oyunu oynamaktadırlar. Oyunun amacı şekilde gösterilen örneklerde olduğu gibi aynı bölünme çeşidine ait ö</w:t>
      </w:r>
      <w:r>
        <w:rPr>
          <w:rFonts w:asciiTheme="majorHAnsi" w:eastAsia="ArialMT" w:hAnsiTheme="majorHAnsi" w:cs="ArialMT"/>
          <w:sz w:val="20"/>
          <w:szCs w:val="20"/>
        </w:rPr>
        <w:t xml:space="preserve">zelliklerin </w:t>
      </w:r>
      <w:r w:rsidRPr="007E563F">
        <w:rPr>
          <w:rFonts w:asciiTheme="majorHAnsi" w:eastAsia="ArialMT" w:hAnsiTheme="majorHAnsi" w:cs="ArialMT"/>
          <w:sz w:val="20"/>
          <w:szCs w:val="20"/>
        </w:rPr>
        <w:t>yazılı olduğu pulları yatay, dikey ya da çapraz olarak aynı doğrultu oluşturmasını sağlayıp oyunu kazanmaktı</w:t>
      </w:r>
      <w:r>
        <w:rPr>
          <w:rFonts w:asciiTheme="majorHAnsi" w:eastAsia="ArialMT" w:hAnsiTheme="majorHAnsi" w:cs="ArialMT"/>
          <w:sz w:val="20"/>
          <w:szCs w:val="20"/>
        </w:rPr>
        <w:t xml:space="preserve">r. </w:t>
      </w:r>
      <w:r w:rsidRPr="007E563F">
        <w:rPr>
          <w:rFonts w:asciiTheme="majorHAnsi" w:eastAsia="ArialMT" w:hAnsiTheme="majorHAnsi" w:cs="ArialMT"/>
          <w:sz w:val="20"/>
          <w:szCs w:val="20"/>
        </w:rPr>
        <w:t>Aşağıda oyunun belli bir anındaki durumu gösterilmiştir.</w:t>
      </w:r>
    </w:p>
    <w:p w14:paraId="7D94DFCC" w14:textId="77777777" w:rsidR="007E563F" w:rsidRPr="007E563F" w:rsidRDefault="007E563F" w:rsidP="007E563F">
      <w:pPr>
        <w:autoSpaceDE w:val="0"/>
        <w:autoSpaceDN w:val="0"/>
        <w:adjustRightInd w:val="0"/>
        <w:spacing w:after="0" w:line="240" w:lineRule="auto"/>
        <w:rPr>
          <w:rFonts w:asciiTheme="majorHAnsi" w:eastAsia="ArialMT" w:hAnsiTheme="majorHAnsi" w:cs="ArialMT"/>
          <w:sz w:val="20"/>
          <w:szCs w:val="20"/>
        </w:rPr>
      </w:pPr>
      <w:r>
        <w:rPr>
          <w:rFonts w:asciiTheme="majorHAnsi" w:eastAsia="ArialMT" w:hAnsiTheme="majorHAnsi" w:cs="ArialMT"/>
          <w:noProof/>
          <w:sz w:val="20"/>
          <w:szCs w:val="20"/>
          <w:lang w:eastAsia="tr-TR"/>
        </w:rPr>
        <w:drawing>
          <wp:inline distT="0" distB="0" distL="0" distR="0" wp14:anchorId="6DE891F3" wp14:editId="0E341370">
            <wp:extent cx="3387255" cy="3164620"/>
            <wp:effectExtent l="0" t="0" r="3810" b="0"/>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84150" cy="3161719"/>
                    </a:xfrm>
                    <a:prstGeom prst="rect">
                      <a:avLst/>
                    </a:prstGeom>
                    <a:noFill/>
                    <a:ln>
                      <a:noFill/>
                    </a:ln>
                  </pic:spPr>
                </pic:pic>
              </a:graphicData>
            </a:graphic>
          </wp:inline>
        </w:drawing>
      </w:r>
    </w:p>
    <w:p w14:paraId="535A9A7B" w14:textId="77777777" w:rsidR="007E563F" w:rsidRPr="007E563F" w:rsidRDefault="007E563F" w:rsidP="007E563F">
      <w:pPr>
        <w:autoSpaceDE w:val="0"/>
        <w:autoSpaceDN w:val="0"/>
        <w:adjustRightInd w:val="0"/>
        <w:spacing w:after="0" w:line="240" w:lineRule="auto"/>
        <w:rPr>
          <w:rFonts w:asciiTheme="majorHAnsi" w:hAnsiTheme="majorHAnsi" w:cs="Arial-BoldMT"/>
          <w:b/>
          <w:bCs/>
          <w:sz w:val="20"/>
          <w:szCs w:val="20"/>
        </w:rPr>
      </w:pPr>
      <w:r w:rsidRPr="007E563F">
        <w:rPr>
          <w:rFonts w:asciiTheme="majorHAnsi" w:hAnsiTheme="majorHAnsi" w:cs="Arial-BoldMT"/>
          <w:b/>
          <w:bCs/>
          <w:sz w:val="20"/>
          <w:szCs w:val="20"/>
        </w:rPr>
        <w:t>Buna göre hamle sırası gelen oyuncuyla ilgili aşağıdaki ifadelerden hangisi kesinlikle doğrudur?</w:t>
      </w:r>
    </w:p>
    <w:p w14:paraId="55E546CF" w14:textId="77777777" w:rsidR="007E563F" w:rsidRPr="007E563F" w:rsidRDefault="007E563F" w:rsidP="007E563F">
      <w:pPr>
        <w:autoSpaceDE w:val="0"/>
        <w:autoSpaceDN w:val="0"/>
        <w:adjustRightInd w:val="0"/>
        <w:spacing w:after="0" w:line="240" w:lineRule="auto"/>
        <w:rPr>
          <w:rFonts w:asciiTheme="majorHAnsi" w:eastAsia="ArialMT" w:hAnsiTheme="majorHAnsi" w:cs="ArialMT"/>
          <w:sz w:val="20"/>
          <w:szCs w:val="20"/>
        </w:rPr>
      </w:pPr>
      <w:r w:rsidRPr="007E563F">
        <w:rPr>
          <w:rFonts w:asciiTheme="majorHAnsi" w:eastAsia="ArialMT" w:hAnsiTheme="majorHAnsi" w:cs="ArialMT"/>
          <w:sz w:val="20"/>
          <w:szCs w:val="20"/>
        </w:rPr>
        <w:t>A) Mehmet kalan herhangi bir pulunu 1. hazneye bıraktığı zaman oyunu kazanır.</w:t>
      </w:r>
    </w:p>
    <w:p w14:paraId="57DA6324" w14:textId="77777777" w:rsidR="007E563F" w:rsidRPr="007E563F" w:rsidRDefault="007E563F" w:rsidP="007E563F">
      <w:pPr>
        <w:autoSpaceDE w:val="0"/>
        <w:autoSpaceDN w:val="0"/>
        <w:adjustRightInd w:val="0"/>
        <w:spacing w:after="0" w:line="240" w:lineRule="auto"/>
        <w:rPr>
          <w:rFonts w:asciiTheme="majorHAnsi" w:eastAsia="ArialMT" w:hAnsiTheme="majorHAnsi" w:cs="ArialMT"/>
          <w:sz w:val="20"/>
          <w:szCs w:val="20"/>
        </w:rPr>
      </w:pPr>
      <w:r w:rsidRPr="007E563F">
        <w:rPr>
          <w:rFonts w:asciiTheme="majorHAnsi" w:eastAsia="ArialMT" w:hAnsiTheme="majorHAnsi" w:cs="ArialMT"/>
          <w:sz w:val="20"/>
          <w:szCs w:val="20"/>
        </w:rPr>
        <w:t>B) Demet kalan herhangi bir pulunu 2. hazneye bıraktığında oyunu kazanır.</w:t>
      </w:r>
    </w:p>
    <w:p w14:paraId="701A4427" w14:textId="77777777" w:rsidR="007E563F" w:rsidRPr="007E563F" w:rsidRDefault="007E563F" w:rsidP="007E563F">
      <w:pPr>
        <w:autoSpaceDE w:val="0"/>
        <w:autoSpaceDN w:val="0"/>
        <w:adjustRightInd w:val="0"/>
        <w:spacing w:after="0" w:line="240" w:lineRule="auto"/>
        <w:rPr>
          <w:rFonts w:asciiTheme="majorHAnsi" w:eastAsia="ArialMT" w:hAnsiTheme="majorHAnsi" w:cs="ArialMT"/>
          <w:sz w:val="20"/>
          <w:szCs w:val="20"/>
        </w:rPr>
      </w:pPr>
      <w:r w:rsidRPr="007E563F">
        <w:rPr>
          <w:rFonts w:asciiTheme="majorHAnsi" w:eastAsia="ArialMT" w:hAnsiTheme="majorHAnsi" w:cs="ArialMT"/>
          <w:sz w:val="20"/>
          <w:szCs w:val="20"/>
        </w:rPr>
        <w:t>C) Mehmet kalan herhangi bir pulunu 3. hazneye bıraktığı zaman oyunu kazanır.</w:t>
      </w:r>
    </w:p>
    <w:p w14:paraId="3AB57179" w14:textId="77777777" w:rsidR="007E563F" w:rsidRPr="007E563F" w:rsidRDefault="007E563F" w:rsidP="007E563F">
      <w:pPr>
        <w:autoSpaceDE w:val="0"/>
        <w:autoSpaceDN w:val="0"/>
        <w:adjustRightInd w:val="0"/>
        <w:spacing w:after="0" w:line="240" w:lineRule="auto"/>
        <w:rPr>
          <w:rFonts w:asciiTheme="majorHAnsi" w:eastAsia="ArialMT" w:hAnsiTheme="majorHAnsi" w:cs="ArialMT"/>
          <w:sz w:val="20"/>
          <w:szCs w:val="20"/>
        </w:rPr>
      </w:pPr>
      <w:r w:rsidRPr="007E563F">
        <w:rPr>
          <w:rFonts w:asciiTheme="majorHAnsi" w:eastAsia="ArialMT" w:hAnsiTheme="majorHAnsi" w:cs="ArialMT"/>
          <w:sz w:val="20"/>
          <w:szCs w:val="20"/>
        </w:rPr>
        <w:t>D) Demet kalan herhangi bir pulunu 4. hazneye bıraktığında oyunu kazanır.</w:t>
      </w:r>
    </w:p>
    <w:p w14:paraId="5DCEF89C" w14:textId="77777777" w:rsidR="007E563F" w:rsidRDefault="007E563F" w:rsidP="007E563F">
      <w:pPr>
        <w:autoSpaceDE w:val="0"/>
        <w:autoSpaceDN w:val="0"/>
        <w:adjustRightInd w:val="0"/>
        <w:spacing w:after="0" w:line="240" w:lineRule="auto"/>
        <w:rPr>
          <w:rFonts w:asciiTheme="majorHAnsi" w:eastAsia="ArialMT" w:hAnsiTheme="majorHAnsi" w:cs="ArialMT"/>
          <w:sz w:val="20"/>
          <w:szCs w:val="20"/>
        </w:rPr>
      </w:pPr>
    </w:p>
    <w:p w14:paraId="682467B7" w14:textId="77777777" w:rsidR="007E563F" w:rsidRDefault="007E563F" w:rsidP="007E563F">
      <w:pPr>
        <w:autoSpaceDE w:val="0"/>
        <w:autoSpaceDN w:val="0"/>
        <w:adjustRightInd w:val="0"/>
        <w:spacing w:after="0" w:line="240" w:lineRule="auto"/>
        <w:rPr>
          <w:rFonts w:ascii="ArialMT" w:eastAsia="ArialMT" w:cs="ArialMT"/>
          <w:sz w:val="20"/>
          <w:szCs w:val="20"/>
        </w:rPr>
      </w:pPr>
      <w:r>
        <w:rPr>
          <w:rFonts w:asciiTheme="majorHAnsi" w:eastAsia="ArialMT" w:hAnsiTheme="majorHAnsi" w:cs="ArialMT"/>
          <w:sz w:val="20"/>
          <w:szCs w:val="20"/>
        </w:rPr>
        <w:t>15)</w:t>
      </w:r>
      <w:r w:rsidRPr="007E563F">
        <w:rPr>
          <w:rFonts w:ascii="ArialMT" w:eastAsia="ArialMT" w:cs="ArialMT"/>
          <w:sz w:val="20"/>
          <w:szCs w:val="20"/>
        </w:rPr>
        <w:t xml:space="preserve"> </w:t>
      </w:r>
      <w:r w:rsidRPr="007E563F">
        <w:rPr>
          <w:rFonts w:asciiTheme="majorHAnsi" w:eastAsia="ArialMT" w:hAnsiTheme="majorHAnsi" w:cs="ArialMT"/>
          <w:sz w:val="20"/>
          <w:szCs w:val="20"/>
        </w:rPr>
        <w:t>Aşağıda mitoz ve mayoz bölünmenin bazı evre resimlerinin bulunduğu kartlar karışık bir şekilde sıralanmıştır</w:t>
      </w:r>
      <w:r>
        <w:rPr>
          <w:rFonts w:ascii="ArialMT" w:eastAsia="ArialMT" w:cs="ArialMT"/>
          <w:sz w:val="20"/>
          <w:szCs w:val="20"/>
        </w:rPr>
        <w:t xml:space="preserve">. </w:t>
      </w:r>
    </w:p>
    <w:p w14:paraId="57ABB8A9" w14:textId="77777777" w:rsidR="007E563F" w:rsidRDefault="007E563F" w:rsidP="007E563F">
      <w:pPr>
        <w:autoSpaceDE w:val="0"/>
        <w:autoSpaceDN w:val="0"/>
        <w:adjustRightInd w:val="0"/>
        <w:spacing w:after="0" w:line="240" w:lineRule="auto"/>
        <w:rPr>
          <w:rFonts w:asciiTheme="majorHAnsi" w:eastAsia="ArialMT" w:hAnsiTheme="majorHAnsi" w:cs="ArialMT"/>
          <w:sz w:val="20"/>
          <w:szCs w:val="20"/>
        </w:rPr>
      </w:pPr>
      <w:r w:rsidRPr="007E563F">
        <w:rPr>
          <w:rFonts w:asciiTheme="majorHAnsi" w:eastAsia="ArialMT" w:hAnsiTheme="majorHAnsi" w:cs="ArialMT"/>
          <w:sz w:val="20"/>
          <w:szCs w:val="20"/>
        </w:rPr>
        <w:t>Buket mitoz bölünmeye; Aslı mayoz bölünmeye ait resimlerin bulunduğu kartları seçmelidir.</w:t>
      </w:r>
    </w:p>
    <w:p w14:paraId="71D81BC9" w14:textId="77777777" w:rsidR="007E563F" w:rsidRDefault="007E563F" w:rsidP="007E563F">
      <w:pPr>
        <w:autoSpaceDE w:val="0"/>
        <w:autoSpaceDN w:val="0"/>
        <w:adjustRightInd w:val="0"/>
        <w:spacing w:after="0" w:line="240" w:lineRule="auto"/>
        <w:rPr>
          <w:rFonts w:ascii="ArialMT" w:eastAsia="ArialMT" w:cs="ArialMT"/>
          <w:sz w:val="20"/>
          <w:szCs w:val="20"/>
        </w:rPr>
      </w:pPr>
      <w:r>
        <w:rPr>
          <w:rFonts w:ascii="ArialMT" w:eastAsia="ArialMT" w:cs="ArialMT"/>
          <w:noProof/>
          <w:sz w:val="20"/>
          <w:szCs w:val="20"/>
          <w:lang w:eastAsia="tr-TR"/>
        </w:rPr>
        <w:drawing>
          <wp:inline distT="0" distB="0" distL="0" distR="0" wp14:anchorId="7EDA6269" wp14:editId="1AFE553A">
            <wp:extent cx="3236181" cy="1598212"/>
            <wp:effectExtent l="0" t="0" r="2540" b="2540"/>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38319" cy="1599268"/>
                    </a:xfrm>
                    <a:prstGeom prst="rect">
                      <a:avLst/>
                    </a:prstGeom>
                    <a:noFill/>
                    <a:ln>
                      <a:noFill/>
                    </a:ln>
                  </pic:spPr>
                </pic:pic>
              </a:graphicData>
            </a:graphic>
          </wp:inline>
        </w:drawing>
      </w:r>
    </w:p>
    <w:p w14:paraId="0AAED98C" w14:textId="77777777" w:rsidR="007E563F" w:rsidRPr="007E563F" w:rsidRDefault="007E563F" w:rsidP="007E563F">
      <w:pPr>
        <w:autoSpaceDE w:val="0"/>
        <w:autoSpaceDN w:val="0"/>
        <w:adjustRightInd w:val="0"/>
        <w:spacing w:after="0" w:line="240" w:lineRule="auto"/>
        <w:rPr>
          <w:rFonts w:asciiTheme="majorHAnsi" w:hAnsiTheme="majorHAnsi" w:cs="Arial-BoldMT"/>
          <w:b/>
          <w:bCs/>
          <w:sz w:val="20"/>
          <w:szCs w:val="20"/>
        </w:rPr>
      </w:pPr>
      <w:r w:rsidRPr="007E563F">
        <w:rPr>
          <w:rFonts w:asciiTheme="majorHAnsi" w:hAnsiTheme="majorHAnsi" w:cs="Arial-BoldMT"/>
          <w:b/>
          <w:bCs/>
          <w:sz w:val="20"/>
          <w:szCs w:val="20"/>
        </w:rPr>
        <w:t>Buna göre hangisi öğrencilerin yapacakları seçimlerle ilgili doğru bir ifadedir?</w:t>
      </w:r>
    </w:p>
    <w:p w14:paraId="70DC7625" w14:textId="77777777" w:rsidR="007E563F" w:rsidRPr="007E563F" w:rsidRDefault="007E563F" w:rsidP="007E563F">
      <w:pPr>
        <w:autoSpaceDE w:val="0"/>
        <w:autoSpaceDN w:val="0"/>
        <w:adjustRightInd w:val="0"/>
        <w:spacing w:after="0" w:line="240" w:lineRule="auto"/>
        <w:rPr>
          <w:rFonts w:asciiTheme="majorHAnsi" w:eastAsia="ArialMT" w:hAnsiTheme="majorHAnsi" w:cs="ArialMT"/>
          <w:sz w:val="20"/>
          <w:szCs w:val="20"/>
        </w:rPr>
      </w:pPr>
      <w:r w:rsidRPr="007E563F">
        <w:rPr>
          <w:rFonts w:asciiTheme="majorHAnsi" w:eastAsia="ArialMT" w:hAnsiTheme="majorHAnsi" w:cs="ArialMT"/>
          <w:sz w:val="20"/>
          <w:szCs w:val="20"/>
        </w:rPr>
        <w:t>A) 5 numaralı kart Buket’te, 3 numaralı kart Aslı’da bulunmalıdır.</w:t>
      </w:r>
    </w:p>
    <w:p w14:paraId="54AD62AD" w14:textId="77777777" w:rsidR="007E563F" w:rsidRPr="007E563F" w:rsidRDefault="007E563F" w:rsidP="007E563F">
      <w:pPr>
        <w:autoSpaceDE w:val="0"/>
        <w:autoSpaceDN w:val="0"/>
        <w:adjustRightInd w:val="0"/>
        <w:spacing w:after="0" w:line="240" w:lineRule="auto"/>
        <w:rPr>
          <w:rFonts w:asciiTheme="majorHAnsi" w:eastAsia="ArialMT" w:hAnsiTheme="majorHAnsi" w:cs="ArialMT"/>
          <w:sz w:val="20"/>
          <w:szCs w:val="20"/>
        </w:rPr>
      </w:pPr>
      <w:r w:rsidRPr="007E563F">
        <w:rPr>
          <w:rFonts w:asciiTheme="majorHAnsi" w:eastAsia="ArialMT" w:hAnsiTheme="majorHAnsi" w:cs="ArialMT"/>
          <w:sz w:val="20"/>
          <w:szCs w:val="20"/>
        </w:rPr>
        <w:t>B) Her ikisi de seçimlerine 2 ve 6 numaralı kartları dâhil etmelidir.</w:t>
      </w:r>
    </w:p>
    <w:p w14:paraId="1AAF5CCB" w14:textId="77777777" w:rsidR="007E563F" w:rsidRPr="007E563F" w:rsidRDefault="007E563F" w:rsidP="007E563F">
      <w:pPr>
        <w:autoSpaceDE w:val="0"/>
        <w:autoSpaceDN w:val="0"/>
        <w:adjustRightInd w:val="0"/>
        <w:spacing w:after="0" w:line="240" w:lineRule="auto"/>
        <w:rPr>
          <w:rFonts w:asciiTheme="majorHAnsi" w:eastAsia="ArialMT" w:hAnsiTheme="majorHAnsi" w:cs="ArialMT"/>
          <w:sz w:val="20"/>
          <w:szCs w:val="20"/>
        </w:rPr>
      </w:pPr>
      <w:r w:rsidRPr="007E563F">
        <w:rPr>
          <w:rFonts w:asciiTheme="majorHAnsi" w:eastAsia="ArialMT" w:hAnsiTheme="majorHAnsi" w:cs="ArialMT"/>
          <w:sz w:val="20"/>
          <w:szCs w:val="20"/>
        </w:rPr>
        <w:t>C) Aslı’da 1 ve 7 numaralı kartlar bulunmamalıdır.</w:t>
      </w:r>
    </w:p>
    <w:p w14:paraId="54879855" w14:textId="77777777" w:rsidR="007E563F" w:rsidRDefault="007E563F" w:rsidP="007E563F">
      <w:pPr>
        <w:autoSpaceDE w:val="0"/>
        <w:autoSpaceDN w:val="0"/>
        <w:adjustRightInd w:val="0"/>
        <w:spacing w:after="0" w:line="240" w:lineRule="auto"/>
        <w:rPr>
          <w:rFonts w:asciiTheme="majorHAnsi" w:eastAsia="ArialMT" w:hAnsiTheme="majorHAnsi" w:cs="ArialMT"/>
          <w:sz w:val="20"/>
          <w:szCs w:val="20"/>
        </w:rPr>
      </w:pPr>
      <w:r w:rsidRPr="007E563F">
        <w:rPr>
          <w:rFonts w:asciiTheme="majorHAnsi" w:eastAsia="ArialMT" w:hAnsiTheme="majorHAnsi" w:cs="ArialMT"/>
          <w:sz w:val="20"/>
          <w:szCs w:val="20"/>
        </w:rPr>
        <w:t>D) Buket’te 1 ve 4 numaralı kartlar bulunmalıdır</w:t>
      </w:r>
    </w:p>
    <w:p w14:paraId="70EBE4BF" w14:textId="77777777" w:rsidR="007E563F" w:rsidRDefault="007E563F" w:rsidP="007E563F">
      <w:pPr>
        <w:autoSpaceDE w:val="0"/>
        <w:autoSpaceDN w:val="0"/>
        <w:adjustRightInd w:val="0"/>
        <w:spacing w:after="0" w:line="240" w:lineRule="auto"/>
        <w:rPr>
          <w:rFonts w:asciiTheme="majorHAnsi" w:eastAsia="ArialMT" w:hAnsiTheme="majorHAnsi" w:cs="ArialMT"/>
          <w:sz w:val="20"/>
          <w:szCs w:val="20"/>
        </w:rPr>
      </w:pPr>
    </w:p>
    <w:p w14:paraId="24B3547F" w14:textId="77777777" w:rsidR="007E563F" w:rsidRDefault="007E563F" w:rsidP="007E563F">
      <w:pPr>
        <w:autoSpaceDE w:val="0"/>
        <w:autoSpaceDN w:val="0"/>
        <w:adjustRightInd w:val="0"/>
        <w:spacing w:after="0" w:line="240" w:lineRule="auto"/>
        <w:rPr>
          <w:rFonts w:ascii="ArialMT" w:eastAsia="ArialMT" w:cs="ArialMT"/>
          <w:sz w:val="20"/>
          <w:szCs w:val="20"/>
        </w:rPr>
      </w:pPr>
      <w:r>
        <w:rPr>
          <w:rFonts w:asciiTheme="majorHAnsi" w:eastAsia="ArialMT" w:hAnsiTheme="majorHAnsi" w:cs="ArialMT"/>
          <w:sz w:val="20"/>
          <w:szCs w:val="20"/>
        </w:rPr>
        <w:t>16)</w:t>
      </w:r>
      <w:r w:rsidRPr="007E563F">
        <w:rPr>
          <w:rFonts w:ascii="ArialMT" w:eastAsia="ArialMT" w:cs="ArialMT"/>
          <w:sz w:val="20"/>
          <w:szCs w:val="20"/>
        </w:rPr>
        <w:t xml:space="preserve"> </w:t>
      </w:r>
      <w:r w:rsidRPr="007E563F">
        <w:rPr>
          <w:rFonts w:asciiTheme="majorHAnsi" w:eastAsia="ArialMT" w:hAnsiTheme="majorHAnsi" w:cs="ArialMT"/>
          <w:sz w:val="20"/>
          <w:szCs w:val="20"/>
        </w:rPr>
        <w:t>Aşağıdaki şekilde bir canlının gelişim sürecindeki bazı aşamaları gösterilmektedir</w:t>
      </w:r>
      <w:r>
        <w:rPr>
          <w:rFonts w:ascii="ArialMT" w:eastAsia="ArialMT" w:cs="ArialMT"/>
          <w:sz w:val="20"/>
          <w:szCs w:val="20"/>
        </w:rPr>
        <w:t>.</w:t>
      </w:r>
    </w:p>
    <w:p w14:paraId="0EBD4F33" w14:textId="77777777" w:rsidR="007E563F" w:rsidRDefault="007E563F" w:rsidP="007E563F">
      <w:pPr>
        <w:autoSpaceDE w:val="0"/>
        <w:autoSpaceDN w:val="0"/>
        <w:adjustRightInd w:val="0"/>
        <w:spacing w:after="0" w:line="240" w:lineRule="auto"/>
        <w:rPr>
          <w:rFonts w:asciiTheme="majorHAnsi" w:eastAsia="ArialMT" w:hAnsiTheme="majorHAnsi" w:cs="ArialMT"/>
          <w:sz w:val="20"/>
          <w:szCs w:val="20"/>
        </w:rPr>
      </w:pPr>
      <w:r>
        <w:rPr>
          <w:rFonts w:asciiTheme="majorHAnsi" w:eastAsia="ArialMT" w:hAnsiTheme="majorHAnsi" w:cs="ArialMT"/>
          <w:noProof/>
          <w:sz w:val="20"/>
          <w:szCs w:val="20"/>
          <w:lang w:eastAsia="tr-TR"/>
        </w:rPr>
        <w:drawing>
          <wp:inline distT="0" distB="0" distL="0" distR="0" wp14:anchorId="2A1847F2" wp14:editId="008CD966">
            <wp:extent cx="3236181" cy="683813"/>
            <wp:effectExtent l="0" t="0" r="2540" b="2540"/>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33214" cy="683186"/>
                    </a:xfrm>
                    <a:prstGeom prst="rect">
                      <a:avLst/>
                    </a:prstGeom>
                    <a:noFill/>
                    <a:ln>
                      <a:noFill/>
                    </a:ln>
                  </pic:spPr>
                </pic:pic>
              </a:graphicData>
            </a:graphic>
          </wp:inline>
        </w:drawing>
      </w:r>
    </w:p>
    <w:p w14:paraId="0F9420CF" w14:textId="77777777" w:rsidR="007E563F" w:rsidRPr="007E563F" w:rsidRDefault="007E563F" w:rsidP="007E563F">
      <w:pPr>
        <w:autoSpaceDE w:val="0"/>
        <w:autoSpaceDN w:val="0"/>
        <w:adjustRightInd w:val="0"/>
        <w:spacing w:after="0" w:line="240" w:lineRule="auto"/>
        <w:rPr>
          <w:rFonts w:asciiTheme="majorHAnsi" w:hAnsiTheme="majorHAnsi" w:cs="Arial-BoldMT"/>
          <w:b/>
          <w:bCs/>
          <w:sz w:val="20"/>
          <w:szCs w:val="20"/>
        </w:rPr>
      </w:pPr>
      <w:r w:rsidRPr="007E563F">
        <w:rPr>
          <w:rFonts w:asciiTheme="majorHAnsi" w:hAnsiTheme="majorHAnsi" w:cs="Arial-BoldMT"/>
          <w:b/>
          <w:bCs/>
          <w:sz w:val="20"/>
          <w:szCs w:val="20"/>
        </w:rPr>
        <w:t>Bu şekildeki 2 numaralı yapı için hangisi söylenebilir?</w:t>
      </w:r>
    </w:p>
    <w:p w14:paraId="40BB7167" w14:textId="77777777" w:rsidR="007E563F" w:rsidRPr="007E563F" w:rsidRDefault="007E563F" w:rsidP="007E563F">
      <w:pPr>
        <w:autoSpaceDE w:val="0"/>
        <w:autoSpaceDN w:val="0"/>
        <w:adjustRightInd w:val="0"/>
        <w:spacing w:after="0" w:line="240" w:lineRule="auto"/>
        <w:rPr>
          <w:rFonts w:asciiTheme="majorHAnsi" w:eastAsia="ArialMT" w:hAnsiTheme="majorHAnsi" w:cs="ArialMT"/>
          <w:sz w:val="20"/>
          <w:szCs w:val="20"/>
        </w:rPr>
      </w:pPr>
      <w:r w:rsidRPr="007E563F">
        <w:rPr>
          <w:rFonts w:asciiTheme="majorHAnsi" w:eastAsia="ArialMT" w:hAnsiTheme="majorHAnsi" w:cs="ArialMT"/>
          <w:sz w:val="20"/>
          <w:szCs w:val="20"/>
        </w:rPr>
        <w:t>A) Oluşturacağı canlının bir hücresindeki genetik materyalin yarısını içerir.</w:t>
      </w:r>
    </w:p>
    <w:p w14:paraId="71FA4BD7" w14:textId="77777777" w:rsidR="007E563F" w:rsidRPr="007E563F" w:rsidRDefault="007E563F" w:rsidP="007E563F">
      <w:pPr>
        <w:autoSpaceDE w:val="0"/>
        <w:autoSpaceDN w:val="0"/>
        <w:adjustRightInd w:val="0"/>
        <w:spacing w:after="0" w:line="240" w:lineRule="auto"/>
        <w:rPr>
          <w:rFonts w:asciiTheme="majorHAnsi" w:eastAsia="ArialMT" w:hAnsiTheme="majorHAnsi" w:cs="ArialMT"/>
          <w:sz w:val="20"/>
          <w:szCs w:val="20"/>
        </w:rPr>
      </w:pPr>
      <w:r w:rsidRPr="007E563F">
        <w:rPr>
          <w:rFonts w:asciiTheme="majorHAnsi" w:eastAsia="ArialMT" w:hAnsiTheme="majorHAnsi" w:cs="ArialMT"/>
          <w:sz w:val="20"/>
          <w:szCs w:val="20"/>
        </w:rPr>
        <w:t>B) Yetişkin bir canlı oluşturmak için gerekli tam genetik bilgiye sahiptir.</w:t>
      </w:r>
    </w:p>
    <w:p w14:paraId="2A3C65A0" w14:textId="77777777" w:rsidR="007E563F" w:rsidRPr="007E563F" w:rsidRDefault="007E563F" w:rsidP="007E563F">
      <w:pPr>
        <w:autoSpaceDE w:val="0"/>
        <w:autoSpaceDN w:val="0"/>
        <w:adjustRightInd w:val="0"/>
        <w:spacing w:after="0" w:line="240" w:lineRule="auto"/>
        <w:rPr>
          <w:rFonts w:asciiTheme="majorHAnsi" w:eastAsia="ArialMT" w:hAnsiTheme="majorHAnsi" w:cs="ArialMT"/>
          <w:sz w:val="20"/>
          <w:szCs w:val="20"/>
        </w:rPr>
      </w:pPr>
      <w:r w:rsidRPr="007E563F">
        <w:rPr>
          <w:rFonts w:asciiTheme="majorHAnsi" w:eastAsia="ArialMT" w:hAnsiTheme="majorHAnsi" w:cs="ArialMT"/>
          <w:sz w:val="20"/>
          <w:szCs w:val="20"/>
        </w:rPr>
        <w:t>C) Kendisini meydana getiren hücrelerden biriyle tümüyle aynıdır.</w:t>
      </w:r>
    </w:p>
    <w:p w14:paraId="6A1381F7" w14:textId="77777777" w:rsidR="007E563F" w:rsidRPr="007E563F" w:rsidRDefault="007E563F" w:rsidP="007E563F">
      <w:pPr>
        <w:autoSpaceDE w:val="0"/>
        <w:autoSpaceDN w:val="0"/>
        <w:adjustRightInd w:val="0"/>
        <w:spacing w:after="0" w:line="240" w:lineRule="auto"/>
        <w:rPr>
          <w:rFonts w:asciiTheme="majorHAnsi" w:eastAsia="ArialMT" w:hAnsiTheme="majorHAnsi" w:cs="ArialMT"/>
          <w:sz w:val="20"/>
          <w:szCs w:val="20"/>
        </w:rPr>
      </w:pPr>
      <w:r w:rsidRPr="007E563F">
        <w:rPr>
          <w:rFonts w:asciiTheme="majorHAnsi" w:eastAsia="ArialMT" w:hAnsiTheme="majorHAnsi" w:cs="ArialMT"/>
          <w:sz w:val="20"/>
          <w:szCs w:val="20"/>
        </w:rPr>
        <w:t>D) Bir sonraki yapıdaki hücreleri mayozla oluşturur.</w:t>
      </w:r>
    </w:p>
    <w:p w14:paraId="096DCE94" w14:textId="77777777" w:rsidR="00A55D0A" w:rsidRDefault="00A55D0A" w:rsidP="007E563F">
      <w:pPr>
        <w:autoSpaceDE w:val="0"/>
        <w:autoSpaceDN w:val="0"/>
        <w:adjustRightInd w:val="0"/>
        <w:spacing w:after="0" w:line="240" w:lineRule="auto"/>
        <w:rPr>
          <w:rFonts w:asciiTheme="majorHAnsi" w:hAnsiTheme="majorHAnsi" w:cs="Arial-ItalicMT"/>
          <w:iCs/>
          <w:sz w:val="20"/>
          <w:szCs w:val="20"/>
        </w:rPr>
      </w:pPr>
    </w:p>
    <w:p w14:paraId="549AC22E" w14:textId="77777777" w:rsidR="007E563F" w:rsidRDefault="007E563F" w:rsidP="007E563F">
      <w:pPr>
        <w:autoSpaceDE w:val="0"/>
        <w:autoSpaceDN w:val="0"/>
        <w:adjustRightInd w:val="0"/>
        <w:spacing w:after="0" w:line="240" w:lineRule="auto"/>
        <w:rPr>
          <w:rFonts w:asciiTheme="majorHAnsi" w:eastAsia="ArialMT" w:hAnsiTheme="majorHAnsi" w:cs="ArialMT"/>
          <w:sz w:val="20"/>
          <w:szCs w:val="20"/>
        </w:rPr>
      </w:pPr>
      <w:r>
        <w:rPr>
          <w:rFonts w:asciiTheme="majorHAnsi" w:hAnsiTheme="majorHAnsi" w:cs="Arial-ItalicMT"/>
          <w:iCs/>
          <w:sz w:val="20"/>
          <w:szCs w:val="20"/>
        </w:rPr>
        <w:t>17)</w:t>
      </w:r>
      <w:r w:rsidRPr="007E563F">
        <w:rPr>
          <w:rFonts w:ascii="ArialMT" w:eastAsia="ArialMT" w:cs="ArialMT"/>
          <w:sz w:val="20"/>
          <w:szCs w:val="20"/>
        </w:rPr>
        <w:t xml:space="preserve"> </w:t>
      </w:r>
      <w:r w:rsidRPr="007E563F">
        <w:rPr>
          <w:rFonts w:asciiTheme="majorHAnsi" w:eastAsia="ArialMT" w:hAnsiTheme="majorHAnsi" w:cs="ArialMT"/>
          <w:sz w:val="20"/>
          <w:szCs w:val="20"/>
        </w:rPr>
        <w:t xml:space="preserve">Mayoz bölünmede homolog kromozom çiftleri </w:t>
      </w:r>
      <w:proofErr w:type="spellStart"/>
      <w:r w:rsidRPr="007E563F">
        <w:rPr>
          <w:rFonts w:asciiTheme="majorHAnsi" w:eastAsia="ArialMT" w:hAnsiTheme="majorHAnsi" w:cs="ArialMT"/>
          <w:sz w:val="20"/>
          <w:szCs w:val="20"/>
        </w:rPr>
        <w:t>yanyana</w:t>
      </w:r>
      <w:proofErr w:type="spellEnd"/>
      <w:r w:rsidRPr="007E563F">
        <w:rPr>
          <w:rFonts w:asciiTheme="majorHAnsi" w:eastAsia="ArialMT" w:hAnsiTheme="majorHAnsi" w:cs="ArialMT"/>
          <w:sz w:val="20"/>
          <w:szCs w:val="20"/>
        </w:rPr>
        <w:t xml:space="preserve"> gelip bazı noktalarda birbirine temas ederler. Bu temas noktaları</w:t>
      </w:r>
      <w:r>
        <w:rPr>
          <w:rFonts w:asciiTheme="majorHAnsi" w:eastAsia="ArialMT" w:hAnsiTheme="majorHAnsi" w:cs="ArialMT"/>
          <w:sz w:val="20"/>
          <w:szCs w:val="20"/>
        </w:rPr>
        <w:t xml:space="preserve">nda </w:t>
      </w:r>
      <w:r w:rsidRPr="007E563F">
        <w:rPr>
          <w:rFonts w:asciiTheme="majorHAnsi" w:eastAsia="ArialMT" w:hAnsiTheme="majorHAnsi" w:cs="ArialMT"/>
          <w:sz w:val="20"/>
          <w:szCs w:val="20"/>
        </w:rPr>
        <w:t>bulunan genler kromozomlar arasında yer değiştirir. Bu olay görselde modellenmiştir.</w:t>
      </w:r>
    </w:p>
    <w:p w14:paraId="50184450" w14:textId="77777777" w:rsidR="007E563F" w:rsidRDefault="007E563F" w:rsidP="007E563F">
      <w:pPr>
        <w:autoSpaceDE w:val="0"/>
        <w:autoSpaceDN w:val="0"/>
        <w:adjustRightInd w:val="0"/>
        <w:spacing w:after="0" w:line="240" w:lineRule="auto"/>
        <w:rPr>
          <w:rFonts w:asciiTheme="majorHAnsi" w:eastAsia="ArialMT" w:hAnsiTheme="majorHAnsi" w:cs="ArialMT"/>
          <w:sz w:val="20"/>
          <w:szCs w:val="20"/>
        </w:rPr>
      </w:pPr>
      <w:r>
        <w:rPr>
          <w:rFonts w:asciiTheme="majorHAnsi" w:eastAsia="ArialMT" w:hAnsiTheme="majorHAnsi" w:cs="ArialMT"/>
          <w:noProof/>
          <w:sz w:val="20"/>
          <w:szCs w:val="20"/>
          <w:lang w:eastAsia="tr-TR"/>
        </w:rPr>
        <w:drawing>
          <wp:inline distT="0" distB="0" distL="0" distR="0" wp14:anchorId="367CC04C" wp14:editId="6AE9FDD2">
            <wp:extent cx="3098165" cy="1452154"/>
            <wp:effectExtent l="0" t="0" r="6985" b="0"/>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98165" cy="1452154"/>
                    </a:xfrm>
                    <a:prstGeom prst="rect">
                      <a:avLst/>
                    </a:prstGeom>
                    <a:noFill/>
                    <a:ln>
                      <a:noFill/>
                    </a:ln>
                  </pic:spPr>
                </pic:pic>
              </a:graphicData>
            </a:graphic>
          </wp:inline>
        </w:drawing>
      </w:r>
    </w:p>
    <w:p w14:paraId="4E019697" w14:textId="77777777" w:rsidR="00A136FA" w:rsidRPr="00A136FA" w:rsidRDefault="00A136FA" w:rsidP="00A136FA">
      <w:pPr>
        <w:autoSpaceDE w:val="0"/>
        <w:autoSpaceDN w:val="0"/>
        <w:adjustRightInd w:val="0"/>
        <w:spacing w:after="0" w:line="240" w:lineRule="auto"/>
        <w:rPr>
          <w:rFonts w:asciiTheme="majorHAnsi" w:hAnsiTheme="majorHAnsi" w:cs="Arial-BoldMT"/>
          <w:b/>
          <w:bCs/>
          <w:sz w:val="20"/>
          <w:szCs w:val="20"/>
        </w:rPr>
      </w:pPr>
      <w:r w:rsidRPr="00A136FA">
        <w:rPr>
          <w:rFonts w:asciiTheme="majorHAnsi" w:hAnsiTheme="majorHAnsi" w:cs="Arial-BoldMT"/>
          <w:b/>
          <w:bCs/>
          <w:sz w:val="20"/>
          <w:szCs w:val="20"/>
        </w:rPr>
        <w:t>Bu bilgilere göre aşağıdaki çıkarımlardan hangisi yapılabilir?</w:t>
      </w:r>
    </w:p>
    <w:p w14:paraId="2DFAFD6B" w14:textId="77777777" w:rsidR="00A136FA" w:rsidRPr="00A136FA" w:rsidRDefault="00A136FA" w:rsidP="00A136FA">
      <w:pPr>
        <w:autoSpaceDE w:val="0"/>
        <w:autoSpaceDN w:val="0"/>
        <w:adjustRightInd w:val="0"/>
        <w:spacing w:after="0" w:line="240" w:lineRule="auto"/>
        <w:rPr>
          <w:rFonts w:asciiTheme="majorHAnsi" w:eastAsia="ArialMT" w:hAnsiTheme="majorHAnsi" w:cs="ArialMT"/>
          <w:sz w:val="20"/>
          <w:szCs w:val="20"/>
        </w:rPr>
      </w:pPr>
      <w:r w:rsidRPr="00A136FA">
        <w:rPr>
          <w:rFonts w:asciiTheme="majorHAnsi" w:eastAsia="ArialMT" w:hAnsiTheme="majorHAnsi" w:cs="ArialMT"/>
          <w:sz w:val="20"/>
          <w:szCs w:val="20"/>
        </w:rPr>
        <w:t>A) Olay sonucunda canlının kromozom sayısında değişiklik meydana gelir.</w:t>
      </w:r>
    </w:p>
    <w:p w14:paraId="10D8AE31" w14:textId="77777777" w:rsidR="00A136FA" w:rsidRPr="00A136FA" w:rsidRDefault="00A136FA" w:rsidP="00A136FA">
      <w:pPr>
        <w:autoSpaceDE w:val="0"/>
        <w:autoSpaceDN w:val="0"/>
        <w:adjustRightInd w:val="0"/>
        <w:spacing w:after="0" w:line="240" w:lineRule="auto"/>
        <w:rPr>
          <w:rFonts w:asciiTheme="majorHAnsi" w:eastAsia="ArialMT" w:hAnsiTheme="majorHAnsi" w:cs="ArialMT"/>
          <w:sz w:val="20"/>
          <w:szCs w:val="20"/>
        </w:rPr>
      </w:pPr>
      <w:r w:rsidRPr="00A136FA">
        <w:rPr>
          <w:rFonts w:asciiTheme="majorHAnsi" w:eastAsia="ArialMT" w:hAnsiTheme="majorHAnsi" w:cs="ArialMT"/>
          <w:sz w:val="20"/>
          <w:szCs w:val="20"/>
        </w:rPr>
        <w:t>B) Genlerin yer değiştirmesi bölünmenin daha hızlı gerçekleşmesine neden olur.</w:t>
      </w:r>
    </w:p>
    <w:p w14:paraId="639F49BE" w14:textId="77777777" w:rsidR="00A136FA" w:rsidRPr="00A136FA" w:rsidRDefault="00A136FA" w:rsidP="00A136FA">
      <w:pPr>
        <w:autoSpaceDE w:val="0"/>
        <w:autoSpaceDN w:val="0"/>
        <w:adjustRightInd w:val="0"/>
        <w:spacing w:after="0" w:line="240" w:lineRule="auto"/>
        <w:rPr>
          <w:rFonts w:asciiTheme="majorHAnsi" w:eastAsia="ArialMT" w:hAnsiTheme="majorHAnsi" w:cs="ArialMT"/>
          <w:sz w:val="20"/>
          <w:szCs w:val="20"/>
        </w:rPr>
      </w:pPr>
      <w:r w:rsidRPr="00A136FA">
        <w:rPr>
          <w:rFonts w:asciiTheme="majorHAnsi" w:eastAsia="ArialMT" w:hAnsiTheme="majorHAnsi" w:cs="ArialMT"/>
          <w:sz w:val="20"/>
          <w:szCs w:val="20"/>
        </w:rPr>
        <w:t>C) Yer değiştiren genler işlevlerini kaybederek canlının yeni özellikler kazanmasına yol açar.</w:t>
      </w:r>
    </w:p>
    <w:p w14:paraId="70DCE3D9" w14:textId="77777777" w:rsidR="00A136FA" w:rsidRDefault="00A136FA" w:rsidP="00A136FA">
      <w:pPr>
        <w:autoSpaceDE w:val="0"/>
        <w:autoSpaceDN w:val="0"/>
        <w:adjustRightInd w:val="0"/>
        <w:spacing w:after="0" w:line="240" w:lineRule="auto"/>
        <w:rPr>
          <w:rFonts w:asciiTheme="majorHAnsi" w:eastAsia="ArialMT" w:hAnsiTheme="majorHAnsi" w:cs="ArialMT"/>
          <w:sz w:val="20"/>
          <w:szCs w:val="20"/>
        </w:rPr>
      </w:pPr>
      <w:r w:rsidRPr="00A136FA">
        <w:rPr>
          <w:rFonts w:asciiTheme="majorHAnsi" w:eastAsia="ArialMT" w:hAnsiTheme="majorHAnsi" w:cs="ArialMT"/>
          <w:sz w:val="20"/>
          <w:szCs w:val="20"/>
        </w:rPr>
        <w:t>D) Bu olay mayoz bölünme sonucu oluşan gametlerin birbirinden farklı gen yapısına sahip olmasını sağlar.</w:t>
      </w:r>
    </w:p>
    <w:p w14:paraId="651DF643" w14:textId="77777777" w:rsidR="00A136FA" w:rsidRDefault="00A136FA" w:rsidP="00A136FA">
      <w:pPr>
        <w:autoSpaceDE w:val="0"/>
        <w:autoSpaceDN w:val="0"/>
        <w:adjustRightInd w:val="0"/>
        <w:spacing w:after="0" w:line="240" w:lineRule="auto"/>
        <w:rPr>
          <w:rFonts w:asciiTheme="majorHAnsi" w:eastAsia="ArialMT" w:hAnsiTheme="majorHAnsi" w:cs="ArialMT"/>
          <w:sz w:val="20"/>
          <w:szCs w:val="20"/>
        </w:rPr>
      </w:pPr>
    </w:p>
    <w:p w14:paraId="497D610D" w14:textId="77777777" w:rsidR="00A136FA" w:rsidRPr="00A136FA" w:rsidRDefault="00A136FA" w:rsidP="00A136FA">
      <w:pPr>
        <w:autoSpaceDE w:val="0"/>
        <w:autoSpaceDN w:val="0"/>
        <w:adjustRightInd w:val="0"/>
        <w:spacing w:after="0" w:line="240" w:lineRule="auto"/>
        <w:rPr>
          <w:rFonts w:asciiTheme="majorHAnsi" w:eastAsia="ArialMT" w:hAnsiTheme="majorHAnsi" w:cs="ArialMT"/>
          <w:sz w:val="20"/>
          <w:szCs w:val="20"/>
        </w:rPr>
      </w:pPr>
      <w:r>
        <w:rPr>
          <w:rFonts w:asciiTheme="majorHAnsi" w:eastAsia="ArialMT" w:hAnsiTheme="majorHAnsi" w:cs="ArialMT"/>
          <w:sz w:val="20"/>
          <w:szCs w:val="20"/>
        </w:rPr>
        <w:t>18)</w:t>
      </w:r>
      <w:r w:rsidRPr="00A136FA">
        <w:rPr>
          <w:rFonts w:ascii="ArialMT" w:eastAsia="ArialMT" w:cs="ArialMT"/>
          <w:sz w:val="20"/>
          <w:szCs w:val="20"/>
        </w:rPr>
        <w:t xml:space="preserve"> </w:t>
      </w:r>
      <w:r w:rsidRPr="00A136FA">
        <w:rPr>
          <w:rFonts w:asciiTheme="majorHAnsi" w:eastAsia="ArialMT" w:hAnsiTheme="majorHAnsi" w:cs="ArialMT"/>
          <w:sz w:val="20"/>
          <w:szCs w:val="20"/>
        </w:rPr>
        <w:t>2n = 16 kromozomlu K ve L hücreleri için aşağıdaki bilgiler verilmiştir.</w:t>
      </w:r>
    </w:p>
    <w:p w14:paraId="6A00FB19" w14:textId="77777777" w:rsidR="00A136FA" w:rsidRPr="00A136FA" w:rsidRDefault="00A136FA" w:rsidP="00A136FA">
      <w:pPr>
        <w:autoSpaceDE w:val="0"/>
        <w:autoSpaceDN w:val="0"/>
        <w:adjustRightInd w:val="0"/>
        <w:spacing w:after="0" w:line="240" w:lineRule="auto"/>
        <w:rPr>
          <w:rFonts w:asciiTheme="majorHAnsi" w:eastAsia="ArialMT" w:hAnsiTheme="majorHAnsi" w:cs="ArialMT"/>
          <w:sz w:val="20"/>
          <w:szCs w:val="20"/>
        </w:rPr>
      </w:pPr>
      <w:r w:rsidRPr="00A136FA">
        <w:rPr>
          <w:rFonts w:asciiTheme="majorHAnsi" w:eastAsia="ArialMT" w:hAnsiTheme="majorHAnsi" w:cs="Arial-BoldMT"/>
          <w:b/>
          <w:bCs/>
          <w:sz w:val="20"/>
          <w:szCs w:val="20"/>
        </w:rPr>
        <w:lastRenderedPageBreak/>
        <w:t xml:space="preserve">• </w:t>
      </w:r>
      <w:r w:rsidRPr="00A136FA">
        <w:rPr>
          <w:rFonts w:asciiTheme="majorHAnsi" w:eastAsia="ArialMT" w:hAnsiTheme="majorHAnsi" w:cs="ArialMT"/>
          <w:sz w:val="20"/>
          <w:szCs w:val="20"/>
        </w:rPr>
        <w:t>K hücresi 2 mitoz bölünme geçirmektedir.</w:t>
      </w:r>
    </w:p>
    <w:p w14:paraId="42ADE3F2" w14:textId="77777777" w:rsidR="00A136FA" w:rsidRPr="00A136FA" w:rsidRDefault="00A136FA" w:rsidP="00A136FA">
      <w:pPr>
        <w:autoSpaceDE w:val="0"/>
        <w:autoSpaceDN w:val="0"/>
        <w:adjustRightInd w:val="0"/>
        <w:spacing w:after="0" w:line="240" w:lineRule="auto"/>
        <w:rPr>
          <w:rFonts w:asciiTheme="majorHAnsi" w:eastAsia="ArialMT" w:hAnsiTheme="majorHAnsi" w:cs="ArialMT"/>
          <w:sz w:val="20"/>
          <w:szCs w:val="20"/>
        </w:rPr>
      </w:pPr>
      <w:r w:rsidRPr="00A136FA">
        <w:rPr>
          <w:rFonts w:asciiTheme="majorHAnsi" w:eastAsia="ArialMT" w:hAnsiTheme="majorHAnsi" w:cs="Arial-BoldMT"/>
          <w:b/>
          <w:bCs/>
          <w:sz w:val="20"/>
          <w:szCs w:val="20"/>
        </w:rPr>
        <w:t xml:space="preserve">• </w:t>
      </w:r>
      <w:r w:rsidRPr="00A136FA">
        <w:rPr>
          <w:rFonts w:asciiTheme="majorHAnsi" w:eastAsia="ArialMT" w:hAnsiTheme="majorHAnsi" w:cs="ArialMT"/>
          <w:sz w:val="20"/>
          <w:szCs w:val="20"/>
        </w:rPr>
        <w:t>L hücresi 1 mitoz 1 mayoz bölünme geçirmektedir.</w:t>
      </w:r>
    </w:p>
    <w:p w14:paraId="240E8A0A" w14:textId="77777777" w:rsidR="00A136FA" w:rsidRDefault="00A136FA" w:rsidP="00A136FA">
      <w:pPr>
        <w:autoSpaceDE w:val="0"/>
        <w:autoSpaceDN w:val="0"/>
        <w:adjustRightInd w:val="0"/>
        <w:spacing w:after="0" w:line="240" w:lineRule="auto"/>
        <w:rPr>
          <w:rFonts w:asciiTheme="majorHAnsi" w:eastAsia="ArialMT" w:hAnsiTheme="majorHAnsi" w:cs="Arial-BoldMT"/>
          <w:b/>
          <w:bCs/>
          <w:sz w:val="20"/>
          <w:szCs w:val="20"/>
        </w:rPr>
      </w:pPr>
      <w:r w:rsidRPr="00A136FA">
        <w:rPr>
          <w:rFonts w:asciiTheme="majorHAnsi" w:eastAsia="ArialMT" w:hAnsiTheme="majorHAnsi" w:cs="Arial-BoldMT"/>
          <w:b/>
          <w:bCs/>
          <w:sz w:val="20"/>
          <w:szCs w:val="20"/>
        </w:rPr>
        <w:t>Buna göre K ve L hücrelerinin verilen bölünme süreçlerine ait herhangi bir anında aşağıda verilen g</w:t>
      </w:r>
      <w:r>
        <w:rPr>
          <w:rFonts w:asciiTheme="majorHAnsi" w:eastAsia="ArialMT" w:hAnsiTheme="majorHAnsi" w:cs="Arial-BoldMT"/>
          <w:b/>
          <w:bCs/>
          <w:sz w:val="20"/>
          <w:szCs w:val="20"/>
        </w:rPr>
        <w:t xml:space="preserve">rafiklerden </w:t>
      </w:r>
      <w:r w:rsidRPr="00A136FA">
        <w:rPr>
          <w:rFonts w:asciiTheme="majorHAnsi" w:eastAsia="ArialMT" w:hAnsiTheme="majorHAnsi" w:cs="Arial-BoldMT"/>
          <w:b/>
          <w:bCs/>
          <w:sz w:val="20"/>
          <w:szCs w:val="20"/>
        </w:rPr>
        <w:t>hangisi çizilemez?</w:t>
      </w:r>
    </w:p>
    <w:p w14:paraId="5CD27447" w14:textId="77777777" w:rsidR="00A136FA" w:rsidRDefault="00A136FA" w:rsidP="00A136FA">
      <w:pPr>
        <w:autoSpaceDE w:val="0"/>
        <w:autoSpaceDN w:val="0"/>
        <w:adjustRightInd w:val="0"/>
        <w:spacing w:after="0" w:line="240" w:lineRule="auto"/>
        <w:rPr>
          <w:rFonts w:asciiTheme="majorHAnsi" w:eastAsia="ArialMT" w:hAnsiTheme="majorHAnsi" w:cs="Arial-BoldMT"/>
          <w:b/>
          <w:bCs/>
          <w:sz w:val="20"/>
          <w:szCs w:val="20"/>
        </w:rPr>
      </w:pPr>
      <w:r>
        <w:rPr>
          <w:rFonts w:asciiTheme="majorHAnsi" w:eastAsia="ArialMT" w:hAnsiTheme="majorHAnsi" w:cs="Arial-BoldMT"/>
          <w:b/>
          <w:bCs/>
          <w:noProof/>
          <w:sz w:val="20"/>
          <w:szCs w:val="20"/>
          <w:lang w:eastAsia="tr-TR"/>
        </w:rPr>
        <w:drawing>
          <wp:inline distT="0" distB="0" distL="0" distR="0" wp14:anchorId="2DBB6145" wp14:editId="088F50D6">
            <wp:extent cx="3095674" cy="2711395"/>
            <wp:effectExtent l="0" t="0" r="0" b="0"/>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98165" cy="2713576"/>
                    </a:xfrm>
                    <a:prstGeom prst="rect">
                      <a:avLst/>
                    </a:prstGeom>
                    <a:noFill/>
                    <a:ln>
                      <a:noFill/>
                    </a:ln>
                  </pic:spPr>
                </pic:pic>
              </a:graphicData>
            </a:graphic>
          </wp:inline>
        </w:drawing>
      </w:r>
    </w:p>
    <w:p w14:paraId="10C3AF0C" w14:textId="77777777" w:rsidR="00A136FA" w:rsidRDefault="00A136FA" w:rsidP="00A136FA">
      <w:pPr>
        <w:autoSpaceDE w:val="0"/>
        <w:autoSpaceDN w:val="0"/>
        <w:adjustRightInd w:val="0"/>
        <w:spacing w:after="0" w:line="240" w:lineRule="auto"/>
        <w:rPr>
          <w:rFonts w:asciiTheme="majorHAnsi" w:eastAsia="ArialMT" w:hAnsiTheme="majorHAnsi" w:cs="Arial-BoldMT"/>
          <w:b/>
          <w:bCs/>
          <w:sz w:val="20"/>
          <w:szCs w:val="20"/>
        </w:rPr>
      </w:pPr>
    </w:p>
    <w:p w14:paraId="3E1F1E60" w14:textId="77777777" w:rsidR="00A136FA" w:rsidRDefault="00A136FA" w:rsidP="00A136FA">
      <w:pPr>
        <w:autoSpaceDE w:val="0"/>
        <w:autoSpaceDN w:val="0"/>
        <w:adjustRightInd w:val="0"/>
        <w:spacing w:after="0" w:line="240" w:lineRule="auto"/>
        <w:rPr>
          <w:rFonts w:asciiTheme="majorHAnsi" w:eastAsia="ArialMT" w:hAnsiTheme="majorHAnsi" w:cs="ArialMT"/>
          <w:sz w:val="20"/>
          <w:szCs w:val="20"/>
        </w:rPr>
      </w:pPr>
      <w:r>
        <w:rPr>
          <w:rFonts w:asciiTheme="majorHAnsi" w:eastAsia="ArialMT" w:hAnsiTheme="majorHAnsi" w:cs="Arial-BoldMT"/>
          <w:b/>
          <w:bCs/>
          <w:sz w:val="20"/>
          <w:szCs w:val="20"/>
        </w:rPr>
        <w:t>19)</w:t>
      </w:r>
      <w:r w:rsidRPr="00A136FA">
        <w:rPr>
          <w:rFonts w:asciiTheme="majorHAnsi" w:eastAsia="ArialMT" w:hAnsiTheme="majorHAnsi" w:cs="Arial-BoldMT"/>
          <w:b/>
          <w:bCs/>
          <w:sz w:val="20"/>
          <w:szCs w:val="20"/>
        </w:rPr>
        <w:t xml:space="preserve"> </w:t>
      </w:r>
      <w:r w:rsidRPr="00A136FA">
        <w:rPr>
          <w:rFonts w:asciiTheme="majorHAnsi" w:eastAsia="ArialMT" w:hAnsiTheme="majorHAnsi" w:cs="ArialMT"/>
          <w:sz w:val="20"/>
          <w:szCs w:val="20"/>
        </w:rPr>
        <w:t>Mayoz bölünme ile ilgili sunum yapan bir öğrenci aynı anne babadan gelen üç serçeye ait farklı baş tü</w:t>
      </w:r>
      <w:r>
        <w:rPr>
          <w:rFonts w:asciiTheme="majorHAnsi" w:eastAsia="ArialMT" w:hAnsiTheme="majorHAnsi" w:cs="ArialMT"/>
          <w:sz w:val="20"/>
          <w:szCs w:val="20"/>
        </w:rPr>
        <w:t xml:space="preserve">ylenmelerini </w:t>
      </w:r>
      <w:r w:rsidRPr="00A136FA">
        <w:rPr>
          <w:rFonts w:asciiTheme="majorHAnsi" w:eastAsia="ArialMT" w:hAnsiTheme="majorHAnsi" w:cs="ArialMT"/>
          <w:sz w:val="20"/>
          <w:szCs w:val="20"/>
        </w:rPr>
        <w:t>arkadaşlarına gösteriyor</w:t>
      </w:r>
      <w:r>
        <w:rPr>
          <w:rFonts w:asciiTheme="majorHAnsi" w:eastAsia="ArialMT" w:hAnsiTheme="majorHAnsi" w:cs="Arial-BoldMT"/>
          <w:b/>
          <w:bCs/>
          <w:noProof/>
          <w:sz w:val="20"/>
          <w:szCs w:val="20"/>
          <w:lang w:eastAsia="tr-TR"/>
        </w:rPr>
        <w:drawing>
          <wp:inline distT="0" distB="0" distL="0" distR="0" wp14:anchorId="7D1CE121" wp14:editId="57F5A274">
            <wp:extent cx="3098165" cy="913700"/>
            <wp:effectExtent l="0" t="0" r="6985" b="1270"/>
            <wp:docPr id="27"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98165" cy="913700"/>
                    </a:xfrm>
                    <a:prstGeom prst="rect">
                      <a:avLst/>
                    </a:prstGeom>
                    <a:noFill/>
                    <a:ln>
                      <a:noFill/>
                    </a:ln>
                  </pic:spPr>
                </pic:pic>
              </a:graphicData>
            </a:graphic>
          </wp:inline>
        </w:drawing>
      </w:r>
    </w:p>
    <w:p w14:paraId="4ADD197F" w14:textId="77777777" w:rsidR="00A136FA" w:rsidRPr="00A136FA" w:rsidRDefault="00A136FA" w:rsidP="00A136FA">
      <w:pPr>
        <w:autoSpaceDE w:val="0"/>
        <w:autoSpaceDN w:val="0"/>
        <w:adjustRightInd w:val="0"/>
        <w:spacing w:after="0" w:line="240" w:lineRule="auto"/>
        <w:rPr>
          <w:rFonts w:asciiTheme="majorHAnsi" w:hAnsiTheme="majorHAnsi" w:cs="Arial-BoldMT"/>
          <w:b/>
          <w:bCs/>
          <w:sz w:val="20"/>
          <w:szCs w:val="20"/>
        </w:rPr>
      </w:pPr>
      <w:r w:rsidRPr="00A136FA">
        <w:rPr>
          <w:rFonts w:asciiTheme="majorHAnsi" w:hAnsiTheme="majorHAnsi" w:cs="Arial-BoldMT"/>
          <w:b/>
          <w:bCs/>
          <w:sz w:val="20"/>
          <w:szCs w:val="20"/>
        </w:rPr>
        <w:t>Görseli kullanarak mayozun canlılarda kalıtsal çeşitlilik sağladığını söyle</w:t>
      </w:r>
      <w:r>
        <w:rPr>
          <w:rFonts w:asciiTheme="majorHAnsi" w:hAnsiTheme="majorHAnsi" w:cs="Arial-BoldMT"/>
          <w:b/>
          <w:bCs/>
          <w:sz w:val="20"/>
          <w:szCs w:val="20"/>
        </w:rPr>
        <w:t xml:space="preserve">yen bu öğrenci, aşağıdakilerden </w:t>
      </w:r>
      <w:r w:rsidRPr="00A136FA">
        <w:rPr>
          <w:rFonts w:asciiTheme="majorHAnsi" w:hAnsiTheme="majorHAnsi" w:cs="Arial-BoldMT"/>
          <w:b/>
          <w:bCs/>
          <w:sz w:val="20"/>
          <w:szCs w:val="20"/>
        </w:rPr>
        <w:t>hangisini bu görüşünü desteklemek için kullanabilir?</w:t>
      </w:r>
    </w:p>
    <w:p w14:paraId="1F280810" w14:textId="77777777" w:rsidR="00A136FA" w:rsidRPr="00A136FA" w:rsidRDefault="00A136FA" w:rsidP="00A136FA">
      <w:pPr>
        <w:autoSpaceDE w:val="0"/>
        <w:autoSpaceDN w:val="0"/>
        <w:adjustRightInd w:val="0"/>
        <w:spacing w:after="0" w:line="240" w:lineRule="auto"/>
        <w:rPr>
          <w:rFonts w:asciiTheme="majorHAnsi" w:eastAsia="ArialMT" w:hAnsiTheme="majorHAnsi" w:cs="ArialMT"/>
          <w:sz w:val="20"/>
          <w:szCs w:val="20"/>
        </w:rPr>
      </w:pPr>
      <w:r w:rsidRPr="00A136FA">
        <w:rPr>
          <w:rFonts w:asciiTheme="majorHAnsi" w:eastAsia="ArialMT" w:hAnsiTheme="majorHAnsi" w:cs="ArialMT"/>
          <w:sz w:val="20"/>
          <w:szCs w:val="20"/>
        </w:rPr>
        <w:t>A) Kromozomlar arasında parça değişimi olmasını</w:t>
      </w:r>
    </w:p>
    <w:p w14:paraId="5DCA0901" w14:textId="77777777" w:rsidR="00A136FA" w:rsidRPr="00A136FA" w:rsidRDefault="00A136FA" w:rsidP="00A136FA">
      <w:pPr>
        <w:autoSpaceDE w:val="0"/>
        <w:autoSpaceDN w:val="0"/>
        <w:adjustRightInd w:val="0"/>
        <w:spacing w:after="0" w:line="240" w:lineRule="auto"/>
        <w:rPr>
          <w:rFonts w:asciiTheme="majorHAnsi" w:eastAsia="ArialMT" w:hAnsiTheme="majorHAnsi" w:cs="ArialMT"/>
          <w:sz w:val="20"/>
          <w:szCs w:val="20"/>
        </w:rPr>
      </w:pPr>
      <w:r w:rsidRPr="00A136FA">
        <w:rPr>
          <w:rFonts w:asciiTheme="majorHAnsi" w:eastAsia="ArialMT" w:hAnsiTheme="majorHAnsi" w:cs="ArialMT"/>
          <w:sz w:val="20"/>
          <w:szCs w:val="20"/>
        </w:rPr>
        <w:t>B) DNA’nın bölünme başlangıcında kendini eşlemesini</w:t>
      </w:r>
    </w:p>
    <w:p w14:paraId="2AC8583C" w14:textId="77777777" w:rsidR="00A136FA" w:rsidRPr="00A136FA" w:rsidRDefault="00A136FA" w:rsidP="00A136FA">
      <w:pPr>
        <w:autoSpaceDE w:val="0"/>
        <w:autoSpaceDN w:val="0"/>
        <w:adjustRightInd w:val="0"/>
        <w:spacing w:after="0" w:line="240" w:lineRule="auto"/>
        <w:rPr>
          <w:rFonts w:asciiTheme="majorHAnsi" w:eastAsia="ArialMT" w:hAnsiTheme="majorHAnsi" w:cs="ArialMT"/>
          <w:sz w:val="20"/>
          <w:szCs w:val="20"/>
        </w:rPr>
      </w:pPr>
      <w:r w:rsidRPr="00A136FA">
        <w:rPr>
          <w:rFonts w:asciiTheme="majorHAnsi" w:eastAsia="ArialMT" w:hAnsiTheme="majorHAnsi" w:cs="ArialMT"/>
          <w:sz w:val="20"/>
          <w:szCs w:val="20"/>
        </w:rPr>
        <w:t>C) Sitoplazma bölünmesinin boğumlanarak gerçekleşmesini</w:t>
      </w:r>
    </w:p>
    <w:p w14:paraId="62EDCCB6" w14:textId="77777777" w:rsidR="00A136FA" w:rsidRDefault="00A136FA" w:rsidP="00A136FA">
      <w:pPr>
        <w:autoSpaceDE w:val="0"/>
        <w:autoSpaceDN w:val="0"/>
        <w:adjustRightInd w:val="0"/>
        <w:spacing w:after="0" w:line="240" w:lineRule="auto"/>
        <w:rPr>
          <w:rFonts w:asciiTheme="majorHAnsi" w:eastAsia="ArialMT" w:hAnsiTheme="majorHAnsi" w:cs="ArialMT"/>
          <w:sz w:val="20"/>
          <w:szCs w:val="20"/>
        </w:rPr>
      </w:pPr>
      <w:r w:rsidRPr="00A136FA">
        <w:rPr>
          <w:rFonts w:asciiTheme="majorHAnsi" w:eastAsia="ArialMT" w:hAnsiTheme="majorHAnsi" w:cs="ArialMT"/>
          <w:sz w:val="20"/>
          <w:szCs w:val="20"/>
        </w:rPr>
        <w:t>D) Bölünme sırasında kromozomların belirgin hâlde görünmesini</w:t>
      </w:r>
    </w:p>
    <w:p w14:paraId="57D356EE" w14:textId="77777777" w:rsidR="00A136FA" w:rsidRDefault="00A136FA" w:rsidP="00A136FA">
      <w:pPr>
        <w:autoSpaceDE w:val="0"/>
        <w:autoSpaceDN w:val="0"/>
        <w:adjustRightInd w:val="0"/>
        <w:spacing w:after="0" w:line="240" w:lineRule="auto"/>
        <w:rPr>
          <w:rFonts w:asciiTheme="majorHAnsi" w:eastAsia="ArialMT" w:hAnsiTheme="majorHAnsi" w:cs="ArialMT"/>
          <w:sz w:val="20"/>
          <w:szCs w:val="20"/>
        </w:rPr>
      </w:pPr>
    </w:p>
    <w:p w14:paraId="61BAC91E" w14:textId="77777777" w:rsidR="00A136FA" w:rsidRDefault="00A136FA" w:rsidP="00A136FA">
      <w:pPr>
        <w:autoSpaceDE w:val="0"/>
        <w:autoSpaceDN w:val="0"/>
        <w:adjustRightInd w:val="0"/>
        <w:spacing w:after="0" w:line="240" w:lineRule="auto"/>
        <w:rPr>
          <w:rFonts w:ascii="ArialMT" w:eastAsia="ArialMT" w:hAnsi="Arial-ItalicMT" w:cs="ArialMT"/>
          <w:sz w:val="20"/>
          <w:szCs w:val="20"/>
        </w:rPr>
      </w:pPr>
      <w:r>
        <w:rPr>
          <w:rFonts w:asciiTheme="majorHAnsi" w:eastAsia="ArialMT" w:hAnsiTheme="majorHAnsi" w:cs="ArialMT"/>
          <w:sz w:val="20"/>
          <w:szCs w:val="20"/>
        </w:rPr>
        <w:t>20)</w:t>
      </w:r>
      <w:r w:rsidRPr="00A136FA">
        <w:rPr>
          <w:rFonts w:ascii="Arial-ItalicMT" w:hAnsi="Arial-ItalicMT" w:cs="Arial-ItalicMT"/>
          <w:i/>
          <w:iCs/>
          <w:sz w:val="20"/>
          <w:szCs w:val="20"/>
        </w:rPr>
        <w:t xml:space="preserve"> </w:t>
      </w:r>
      <w:r w:rsidRPr="00A136FA">
        <w:rPr>
          <w:rFonts w:asciiTheme="majorHAnsi" w:hAnsiTheme="majorHAnsi" w:cs="Arial-ItalicMT"/>
          <w:iCs/>
          <w:sz w:val="20"/>
          <w:szCs w:val="20"/>
        </w:rPr>
        <w:t>Mayoz bölünme, birbirini takip eden Mayoz I ve Mayoz II olmak</w:t>
      </w:r>
      <w:r>
        <w:rPr>
          <w:rFonts w:asciiTheme="majorHAnsi" w:hAnsiTheme="majorHAnsi" w:cs="Arial-ItalicMT"/>
          <w:iCs/>
          <w:sz w:val="20"/>
          <w:szCs w:val="20"/>
        </w:rPr>
        <w:t xml:space="preserve"> üzere iki aşamada </w:t>
      </w:r>
      <w:proofErr w:type="spellStart"/>
      <w:proofErr w:type="gramStart"/>
      <w:r>
        <w:rPr>
          <w:rFonts w:asciiTheme="majorHAnsi" w:hAnsiTheme="majorHAnsi" w:cs="Arial-ItalicMT"/>
          <w:iCs/>
          <w:sz w:val="20"/>
          <w:szCs w:val="20"/>
        </w:rPr>
        <w:t>gerçekleşir.</w:t>
      </w:r>
      <w:r w:rsidRPr="00A136FA">
        <w:rPr>
          <w:rFonts w:asciiTheme="majorHAnsi" w:eastAsia="ArialMT" w:hAnsiTheme="majorHAnsi" w:cs="ArialMT"/>
          <w:sz w:val="20"/>
          <w:szCs w:val="20"/>
        </w:rPr>
        <w:t>Şekilde</w:t>
      </w:r>
      <w:proofErr w:type="spellEnd"/>
      <w:proofErr w:type="gramEnd"/>
      <w:r w:rsidRPr="00A136FA">
        <w:rPr>
          <w:rFonts w:asciiTheme="majorHAnsi" w:eastAsia="ArialMT" w:hAnsiTheme="majorHAnsi" w:cs="ArialMT"/>
          <w:sz w:val="20"/>
          <w:szCs w:val="20"/>
        </w:rPr>
        <w:t xml:space="preserve"> bir hücredeki mayoz olayı verilmiştir</w:t>
      </w:r>
      <w:r>
        <w:rPr>
          <w:rFonts w:ascii="ArialMT" w:eastAsia="ArialMT" w:hAnsi="Arial-ItalicMT" w:cs="ArialMT"/>
          <w:sz w:val="20"/>
          <w:szCs w:val="20"/>
        </w:rPr>
        <w:t>.</w:t>
      </w:r>
    </w:p>
    <w:p w14:paraId="55C269E0" w14:textId="77777777" w:rsidR="00A136FA" w:rsidRDefault="00A136FA" w:rsidP="00A136FA">
      <w:pPr>
        <w:autoSpaceDE w:val="0"/>
        <w:autoSpaceDN w:val="0"/>
        <w:adjustRightInd w:val="0"/>
        <w:spacing w:after="0" w:line="240" w:lineRule="auto"/>
        <w:rPr>
          <w:rFonts w:asciiTheme="majorHAnsi" w:hAnsiTheme="majorHAnsi" w:cs="Arial-ItalicMT"/>
          <w:iCs/>
          <w:sz w:val="20"/>
          <w:szCs w:val="20"/>
        </w:rPr>
      </w:pPr>
      <w:r>
        <w:rPr>
          <w:rFonts w:asciiTheme="majorHAnsi" w:hAnsiTheme="majorHAnsi" w:cs="Arial-ItalicMT"/>
          <w:iCs/>
          <w:noProof/>
          <w:sz w:val="20"/>
          <w:szCs w:val="20"/>
          <w:lang w:eastAsia="tr-TR"/>
        </w:rPr>
        <w:drawing>
          <wp:inline distT="0" distB="0" distL="0" distR="0" wp14:anchorId="05661289" wp14:editId="37E1D5CE">
            <wp:extent cx="3101008" cy="2011680"/>
            <wp:effectExtent l="0" t="0" r="4445" b="7620"/>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98165" cy="2009836"/>
                    </a:xfrm>
                    <a:prstGeom prst="rect">
                      <a:avLst/>
                    </a:prstGeom>
                    <a:noFill/>
                    <a:ln>
                      <a:noFill/>
                    </a:ln>
                  </pic:spPr>
                </pic:pic>
              </a:graphicData>
            </a:graphic>
          </wp:inline>
        </w:drawing>
      </w:r>
    </w:p>
    <w:p w14:paraId="1E649862" w14:textId="77777777" w:rsidR="00A136FA" w:rsidRPr="00A136FA" w:rsidRDefault="00A136FA" w:rsidP="00A136FA">
      <w:pPr>
        <w:autoSpaceDE w:val="0"/>
        <w:autoSpaceDN w:val="0"/>
        <w:adjustRightInd w:val="0"/>
        <w:spacing w:after="0" w:line="240" w:lineRule="auto"/>
        <w:rPr>
          <w:rFonts w:asciiTheme="majorHAnsi" w:hAnsiTheme="majorHAnsi" w:cs="Arial-BoldMT"/>
          <w:b/>
          <w:bCs/>
          <w:sz w:val="20"/>
          <w:szCs w:val="20"/>
        </w:rPr>
      </w:pPr>
      <w:r w:rsidRPr="00A136FA">
        <w:rPr>
          <w:rFonts w:asciiTheme="majorHAnsi" w:hAnsiTheme="majorHAnsi" w:cs="Arial-BoldMT"/>
          <w:b/>
          <w:bCs/>
          <w:sz w:val="20"/>
          <w:szCs w:val="20"/>
        </w:rPr>
        <w:t>Verilenlere göre aşağıdaki ifadelerden hangisi yanlıştır?</w:t>
      </w:r>
    </w:p>
    <w:p w14:paraId="1436B18F" w14:textId="77777777" w:rsidR="00A136FA" w:rsidRPr="00A136FA" w:rsidRDefault="00A136FA" w:rsidP="00A136FA">
      <w:pPr>
        <w:autoSpaceDE w:val="0"/>
        <w:autoSpaceDN w:val="0"/>
        <w:adjustRightInd w:val="0"/>
        <w:spacing w:after="0" w:line="240" w:lineRule="auto"/>
        <w:rPr>
          <w:rFonts w:asciiTheme="majorHAnsi" w:eastAsia="ArialMT" w:hAnsiTheme="majorHAnsi" w:cs="ArialMT"/>
          <w:sz w:val="20"/>
          <w:szCs w:val="20"/>
        </w:rPr>
      </w:pPr>
      <w:r w:rsidRPr="00A136FA">
        <w:rPr>
          <w:rFonts w:asciiTheme="majorHAnsi" w:eastAsia="ArialMT" w:hAnsiTheme="majorHAnsi" w:cs="ArialMT"/>
          <w:sz w:val="20"/>
          <w:szCs w:val="20"/>
        </w:rPr>
        <w:t>A) Sonuçta elde edilen hücrelerin kromozom sayısı birbirine eşittir.</w:t>
      </w:r>
    </w:p>
    <w:p w14:paraId="11467925" w14:textId="77777777" w:rsidR="00A136FA" w:rsidRPr="00A136FA" w:rsidRDefault="00A136FA" w:rsidP="00A136FA">
      <w:pPr>
        <w:autoSpaceDE w:val="0"/>
        <w:autoSpaceDN w:val="0"/>
        <w:adjustRightInd w:val="0"/>
        <w:spacing w:after="0" w:line="240" w:lineRule="auto"/>
        <w:rPr>
          <w:rFonts w:asciiTheme="majorHAnsi" w:eastAsia="ArialMT" w:hAnsiTheme="majorHAnsi" w:cs="ArialMT"/>
          <w:sz w:val="20"/>
          <w:szCs w:val="20"/>
        </w:rPr>
      </w:pPr>
      <w:r w:rsidRPr="00A136FA">
        <w:rPr>
          <w:rFonts w:asciiTheme="majorHAnsi" w:eastAsia="ArialMT" w:hAnsiTheme="majorHAnsi" w:cs="ArialMT"/>
          <w:sz w:val="20"/>
          <w:szCs w:val="20"/>
        </w:rPr>
        <w:t>B) Mayoz II tamamlandığında oluşan hücreler n kromozomludur.</w:t>
      </w:r>
    </w:p>
    <w:p w14:paraId="57A22AC6" w14:textId="77777777" w:rsidR="00A136FA" w:rsidRPr="00A136FA" w:rsidRDefault="00A136FA" w:rsidP="00A136FA">
      <w:pPr>
        <w:autoSpaceDE w:val="0"/>
        <w:autoSpaceDN w:val="0"/>
        <w:adjustRightInd w:val="0"/>
        <w:spacing w:after="0" w:line="240" w:lineRule="auto"/>
        <w:rPr>
          <w:rFonts w:asciiTheme="majorHAnsi" w:eastAsia="ArialMT" w:hAnsiTheme="majorHAnsi" w:cs="ArialMT"/>
          <w:sz w:val="20"/>
          <w:szCs w:val="20"/>
        </w:rPr>
      </w:pPr>
      <w:r w:rsidRPr="00A136FA">
        <w:rPr>
          <w:rFonts w:asciiTheme="majorHAnsi" w:eastAsia="ArialMT" w:hAnsiTheme="majorHAnsi" w:cs="ArialMT"/>
          <w:sz w:val="20"/>
          <w:szCs w:val="20"/>
        </w:rPr>
        <w:t xml:space="preserve">C) Mayoz </w:t>
      </w:r>
      <w:proofErr w:type="spellStart"/>
      <w:r w:rsidRPr="00A136FA">
        <w:rPr>
          <w:rFonts w:asciiTheme="majorHAnsi" w:eastAsia="ArialMT" w:hAnsiTheme="majorHAnsi" w:cs="ArialMT"/>
          <w:sz w:val="20"/>
          <w:szCs w:val="20"/>
        </w:rPr>
        <w:t>I’in</w:t>
      </w:r>
      <w:proofErr w:type="spellEnd"/>
      <w:r w:rsidRPr="00A136FA">
        <w:rPr>
          <w:rFonts w:asciiTheme="majorHAnsi" w:eastAsia="ArialMT" w:hAnsiTheme="majorHAnsi" w:cs="ArialMT"/>
          <w:sz w:val="20"/>
          <w:szCs w:val="20"/>
        </w:rPr>
        <w:t xml:space="preserve"> sonunda oluşan hücreler 2n kromozomludur.</w:t>
      </w:r>
    </w:p>
    <w:p w14:paraId="034FDFD3" w14:textId="77777777" w:rsidR="00A136FA" w:rsidRDefault="00A136FA" w:rsidP="00A136FA">
      <w:pPr>
        <w:autoSpaceDE w:val="0"/>
        <w:autoSpaceDN w:val="0"/>
        <w:adjustRightInd w:val="0"/>
        <w:spacing w:after="0" w:line="240" w:lineRule="auto"/>
        <w:rPr>
          <w:rFonts w:asciiTheme="majorHAnsi" w:eastAsia="ArialMT" w:hAnsiTheme="majorHAnsi" w:cs="ArialMT"/>
          <w:sz w:val="20"/>
          <w:szCs w:val="20"/>
        </w:rPr>
      </w:pPr>
      <w:r w:rsidRPr="00A136FA">
        <w:rPr>
          <w:rFonts w:asciiTheme="majorHAnsi" w:eastAsia="ArialMT" w:hAnsiTheme="majorHAnsi" w:cs="ArialMT"/>
          <w:sz w:val="20"/>
          <w:szCs w:val="20"/>
        </w:rPr>
        <w:t>D) Oluşan yavru hücrelerin genetik yapısı birbirinden farklıdır.</w:t>
      </w:r>
    </w:p>
    <w:p w14:paraId="2A4A58BA" w14:textId="77777777" w:rsidR="00A136FA" w:rsidRDefault="00A136FA" w:rsidP="00A136FA">
      <w:pPr>
        <w:autoSpaceDE w:val="0"/>
        <w:autoSpaceDN w:val="0"/>
        <w:adjustRightInd w:val="0"/>
        <w:spacing w:after="0" w:line="240" w:lineRule="auto"/>
        <w:rPr>
          <w:rFonts w:asciiTheme="majorHAnsi" w:eastAsia="ArialMT" w:hAnsiTheme="majorHAnsi" w:cs="ArialMT"/>
          <w:sz w:val="20"/>
          <w:szCs w:val="20"/>
        </w:rPr>
      </w:pPr>
    </w:p>
    <w:p w14:paraId="013A9E75" w14:textId="77777777" w:rsidR="00A136FA" w:rsidRDefault="00A136FA" w:rsidP="00A136FA">
      <w:pPr>
        <w:autoSpaceDE w:val="0"/>
        <w:autoSpaceDN w:val="0"/>
        <w:adjustRightInd w:val="0"/>
        <w:spacing w:after="0" w:line="240" w:lineRule="auto"/>
        <w:rPr>
          <w:rFonts w:asciiTheme="majorHAnsi" w:eastAsia="ArialMT" w:hAnsiTheme="majorHAnsi" w:cs="ArialMT"/>
          <w:sz w:val="20"/>
          <w:szCs w:val="20"/>
        </w:rPr>
      </w:pPr>
    </w:p>
    <w:p w14:paraId="40DDB28A" w14:textId="77777777" w:rsidR="00A136FA" w:rsidRDefault="00A136FA" w:rsidP="00A136FA">
      <w:pPr>
        <w:autoSpaceDE w:val="0"/>
        <w:autoSpaceDN w:val="0"/>
        <w:adjustRightInd w:val="0"/>
        <w:spacing w:after="0" w:line="240" w:lineRule="auto"/>
        <w:rPr>
          <w:rFonts w:asciiTheme="majorHAnsi" w:eastAsia="ArialMT" w:hAnsiTheme="majorHAnsi" w:cs="ArialMT"/>
          <w:sz w:val="20"/>
          <w:szCs w:val="20"/>
        </w:rPr>
      </w:pPr>
      <w:r>
        <w:rPr>
          <w:rFonts w:asciiTheme="majorHAnsi" w:eastAsia="ArialMT" w:hAnsiTheme="majorHAnsi" w:cs="ArialMT"/>
          <w:sz w:val="20"/>
          <w:szCs w:val="20"/>
        </w:rPr>
        <w:t xml:space="preserve">BAŞARILAR </w:t>
      </w:r>
      <w:r w:rsidRPr="00A136FA">
        <w:rPr>
          <w:rFonts w:asciiTheme="majorHAnsi" w:eastAsia="ArialMT" w:hAnsiTheme="majorHAnsi" w:cs="ArialMT"/>
          <w:sz w:val="20"/>
          <w:szCs w:val="20"/>
        </w:rPr>
        <w:sym w:font="Wingdings" w:char="F04A"/>
      </w:r>
    </w:p>
    <w:p w14:paraId="14172F47" w14:textId="77777777" w:rsidR="000066C0" w:rsidRDefault="000066C0" w:rsidP="00A136FA">
      <w:pPr>
        <w:autoSpaceDE w:val="0"/>
        <w:autoSpaceDN w:val="0"/>
        <w:adjustRightInd w:val="0"/>
        <w:spacing w:after="0" w:line="240" w:lineRule="auto"/>
        <w:rPr>
          <w:rFonts w:asciiTheme="majorHAnsi" w:eastAsia="ArialMT" w:hAnsiTheme="majorHAnsi" w:cs="ArialMT"/>
          <w:sz w:val="20"/>
          <w:szCs w:val="20"/>
        </w:rPr>
      </w:pPr>
    </w:p>
    <w:p w14:paraId="587D7F3F" w14:textId="77777777" w:rsidR="000066C0" w:rsidRDefault="000066C0" w:rsidP="00A136FA">
      <w:pPr>
        <w:autoSpaceDE w:val="0"/>
        <w:autoSpaceDN w:val="0"/>
        <w:adjustRightInd w:val="0"/>
        <w:spacing w:after="0" w:line="240" w:lineRule="auto"/>
        <w:rPr>
          <w:rFonts w:asciiTheme="majorHAnsi" w:eastAsia="ArialMT" w:hAnsiTheme="majorHAnsi" w:cs="ArialMT"/>
          <w:sz w:val="20"/>
          <w:szCs w:val="20"/>
        </w:rPr>
      </w:pPr>
    </w:p>
    <w:tbl>
      <w:tblPr>
        <w:tblStyle w:val="TabloKlavuzu"/>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5"/>
      </w:tblGrid>
      <w:tr w:rsidR="00E03C36" w14:paraId="3A518C27" w14:textId="77777777" w:rsidTr="00E03C36">
        <w:tc>
          <w:tcPr>
            <w:tcW w:w="9212" w:type="dxa"/>
            <w:hideMark/>
          </w:tcPr>
          <w:p w14:paraId="470F8AED" w14:textId="0996A064" w:rsidR="00E03C36" w:rsidRDefault="00E03C36">
            <w:pPr>
              <w:jc w:val="center"/>
              <w:rPr>
                <w:sz w:val="21"/>
                <w:szCs w:val="21"/>
              </w:rPr>
            </w:pPr>
            <w:r>
              <w:rPr>
                <w:noProof/>
              </w:rPr>
              <w:drawing>
                <wp:inline distT="0" distB="0" distL="0" distR="0" wp14:anchorId="4B8727E1" wp14:editId="39F86710">
                  <wp:extent cx="3098165" cy="406400"/>
                  <wp:effectExtent l="0" t="0" r="6985"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98165" cy="406400"/>
                          </a:xfrm>
                          <a:prstGeom prst="rect">
                            <a:avLst/>
                          </a:prstGeom>
                          <a:noFill/>
                          <a:ln>
                            <a:noFill/>
                          </a:ln>
                        </pic:spPr>
                      </pic:pic>
                    </a:graphicData>
                  </a:graphic>
                </wp:inline>
              </w:drawing>
            </w:r>
          </w:p>
        </w:tc>
      </w:tr>
      <w:tr w:rsidR="00E03C36" w14:paraId="262B9C7E" w14:textId="77777777" w:rsidTr="00E03C36">
        <w:tc>
          <w:tcPr>
            <w:tcW w:w="9212" w:type="dxa"/>
            <w:hideMark/>
          </w:tcPr>
          <w:p w14:paraId="657A76C7" w14:textId="545F4587" w:rsidR="00E03C36" w:rsidRDefault="00E03C36">
            <w:pPr>
              <w:jc w:val="center"/>
              <w:rPr>
                <w:sz w:val="21"/>
                <w:szCs w:val="21"/>
              </w:rPr>
            </w:pPr>
            <w:r>
              <w:rPr>
                <w:noProof/>
              </w:rPr>
              <w:drawing>
                <wp:inline distT="0" distB="0" distL="0" distR="0" wp14:anchorId="1B11C905" wp14:editId="4DAF2D07">
                  <wp:extent cx="3098165" cy="516255"/>
                  <wp:effectExtent l="0" t="0" r="6985"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98165" cy="516255"/>
                          </a:xfrm>
                          <a:prstGeom prst="rect">
                            <a:avLst/>
                          </a:prstGeom>
                          <a:noFill/>
                          <a:ln>
                            <a:noFill/>
                          </a:ln>
                        </pic:spPr>
                      </pic:pic>
                    </a:graphicData>
                  </a:graphic>
                </wp:inline>
              </w:drawing>
            </w:r>
          </w:p>
        </w:tc>
      </w:tr>
      <w:tr w:rsidR="00E03C36" w14:paraId="58A2AA57" w14:textId="77777777" w:rsidTr="00E03C36">
        <w:tc>
          <w:tcPr>
            <w:tcW w:w="9212" w:type="dxa"/>
          </w:tcPr>
          <w:p w14:paraId="721F4C56" w14:textId="07C05CEC" w:rsidR="00E03C36" w:rsidRDefault="00E03C36">
            <w:pPr>
              <w:jc w:val="center"/>
              <w:rPr>
                <w:rFonts w:ascii="Calibri" w:hAnsi="Calibri"/>
                <w:b/>
                <w:sz w:val="16"/>
                <w:szCs w:val="16"/>
              </w:rPr>
            </w:pPr>
            <w:r>
              <w:rPr>
                <w:noProof/>
              </w:rPr>
              <w:drawing>
                <wp:inline distT="0" distB="0" distL="0" distR="0" wp14:anchorId="145975F9" wp14:editId="65F51F58">
                  <wp:extent cx="1276350" cy="1209675"/>
                  <wp:effectExtent l="0" t="0" r="0" b="9525"/>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276350" cy="1209675"/>
                          </a:xfrm>
                          <a:prstGeom prst="rect">
                            <a:avLst/>
                          </a:prstGeom>
                          <a:noFill/>
                          <a:ln>
                            <a:noFill/>
                          </a:ln>
                        </pic:spPr>
                      </pic:pic>
                    </a:graphicData>
                  </a:graphic>
                </wp:inline>
              </w:drawing>
            </w:r>
          </w:p>
          <w:p w14:paraId="35C072C8" w14:textId="77777777" w:rsidR="00E03C36" w:rsidRDefault="00E03C36">
            <w:pPr>
              <w:jc w:val="center"/>
              <w:rPr>
                <w:rFonts w:ascii="Calibri" w:hAnsi="Calibri" w:cs="Calibri"/>
                <w:sz w:val="32"/>
                <w:szCs w:val="32"/>
              </w:rPr>
            </w:pPr>
            <w:r>
              <w:rPr>
                <w:rFonts w:ascii="Calibri" w:hAnsi="Calibri" w:cs="Calibri"/>
                <w:sz w:val="32"/>
                <w:szCs w:val="32"/>
              </w:rPr>
              <w:t xml:space="preserve">Daha fazla yazılı sorusu ve evraka  </w:t>
            </w:r>
            <w:hyperlink r:id="rId28" w:history="1">
              <w:r>
                <w:rPr>
                  <w:rStyle w:val="Kpr"/>
                  <w:rFonts w:ascii="Calibri" w:hAnsi="Calibri" w:cs="Calibri"/>
                  <w:b/>
                  <w:color w:val="FF0000"/>
                  <w:sz w:val="32"/>
                  <w:szCs w:val="32"/>
                </w:rPr>
                <w:t>https://www.facebook.com/groups/fenkurdu</w:t>
              </w:r>
            </w:hyperlink>
            <w:r>
              <w:rPr>
                <w:rFonts w:ascii="Calibri" w:hAnsi="Calibri" w:cs="Calibri"/>
                <w:sz w:val="32"/>
                <w:szCs w:val="32"/>
              </w:rPr>
              <w:t xml:space="preserve">  </w:t>
            </w:r>
          </w:p>
          <w:p w14:paraId="33004018" w14:textId="77777777" w:rsidR="00E03C36" w:rsidRDefault="00E03C36">
            <w:pPr>
              <w:jc w:val="center"/>
              <w:rPr>
                <w:rFonts w:ascii="Calibri" w:hAnsi="Calibri" w:cs="Calibri"/>
                <w:sz w:val="32"/>
                <w:szCs w:val="32"/>
              </w:rPr>
            </w:pPr>
            <w:proofErr w:type="gramStart"/>
            <w:r>
              <w:rPr>
                <w:rFonts w:ascii="Calibri" w:hAnsi="Calibri" w:cs="Calibri"/>
                <w:sz w:val="32"/>
                <w:szCs w:val="32"/>
              </w:rPr>
              <w:t>öğretmen</w:t>
            </w:r>
            <w:proofErr w:type="gramEnd"/>
            <w:r>
              <w:rPr>
                <w:rFonts w:ascii="Calibri" w:hAnsi="Calibri" w:cs="Calibri"/>
                <w:sz w:val="32"/>
                <w:szCs w:val="32"/>
              </w:rPr>
              <w:t xml:space="preserve"> grubumuzdan ulaşabilirsiniz.</w:t>
            </w:r>
          </w:p>
          <w:p w14:paraId="2BA79F9A" w14:textId="77777777" w:rsidR="00E03C36" w:rsidRDefault="00E03C36">
            <w:pPr>
              <w:jc w:val="center"/>
              <w:rPr>
                <w:rFonts w:ascii="Times New Roman" w:hAnsi="Times New Roman" w:cs="Times New Roman"/>
                <w:noProof/>
                <w:sz w:val="24"/>
                <w:szCs w:val="24"/>
              </w:rPr>
            </w:pPr>
          </w:p>
        </w:tc>
      </w:tr>
    </w:tbl>
    <w:p w14:paraId="77856358" w14:textId="77777777" w:rsidR="000066C0" w:rsidRPr="00A136FA" w:rsidRDefault="000066C0" w:rsidP="00A136FA">
      <w:pPr>
        <w:autoSpaceDE w:val="0"/>
        <w:autoSpaceDN w:val="0"/>
        <w:adjustRightInd w:val="0"/>
        <w:spacing w:after="0" w:line="240" w:lineRule="auto"/>
        <w:rPr>
          <w:rFonts w:asciiTheme="majorHAnsi" w:hAnsiTheme="majorHAnsi" w:cs="Arial-ItalicMT"/>
          <w:iCs/>
          <w:sz w:val="20"/>
          <w:szCs w:val="20"/>
        </w:rPr>
      </w:pPr>
    </w:p>
    <w:sectPr w:rsidR="000066C0" w:rsidRPr="00A136FA" w:rsidSect="0013487B">
      <w:type w:val="continuous"/>
      <w:pgSz w:w="11906" w:h="16838"/>
      <w:pgMar w:top="720" w:right="720" w:bottom="720" w:left="720" w:header="708" w:footer="708" w:gutter="0"/>
      <w:cols w:num="2"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BoldMT">
    <w:altName w:val="Times New Roman"/>
    <w:panose1 w:val="00000000000000000000"/>
    <w:charset w:val="A2"/>
    <w:family w:val="auto"/>
    <w:notTrueType/>
    <w:pitch w:val="default"/>
    <w:sig w:usb0="00000001" w:usb1="00000000" w:usb2="00000000" w:usb3="00000000" w:csb0="00000011" w:csb1="00000000"/>
  </w:font>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Arial-ItalicMT">
    <w:altName w:val="Arial"/>
    <w:panose1 w:val="00000000000000000000"/>
    <w:charset w:val="A2"/>
    <w:family w:val="auto"/>
    <w:notTrueType/>
    <w:pitch w:val="default"/>
    <w:sig w:usb0="00000005" w:usb1="00000000" w:usb2="00000000" w:usb3="00000000" w:csb0="00000010" w:csb1="00000000"/>
  </w:font>
  <w:font w:name="ArialMT">
    <w:altName w:val="MS Mincho"/>
    <w:panose1 w:val="00000000000000000000"/>
    <w:charset w:val="80"/>
    <w:family w:val="auto"/>
    <w:notTrueType/>
    <w:pitch w:val="default"/>
    <w:sig w:usb0="00000007" w:usb1="08070000" w:usb2="00000010" w:usb3="00000000" w:csb0="00020011" w:csb1="00000000"/>
  </w:font>
  <w:font w:name="Wingdings">
    <w:panose1 w:val="05000000000000000000"/>
    <w:charset w:val="02"/>
    <w:family w:val="auto"/>
    <w:pitch w:val="variable"/>
    <w:sig w:usb0="00000000" w:usb1="10000000" w:usb2="00000000" w:usb3="00000000" w:csb0="80000000"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FD636A"/>
    <w:multiLevelType w:val="hybridMultilevel"/>
    <w:tmpl w:val="FE549C5C"/>
    <w:lvl w:ilvl="0" w:tplc="E14E0750">
      <w:start w:val="1"/>
      <w:numFmt w:val="decimal"/>
      <w:lvlText w:val="%1."/>
      <w:lvlJc w:val="left"/>
      <w:pPr>
        <w:ind w:left="720" w:hanging="360"/>
      </w:pPr>
      <w:rPr>
        <w:rFonts w:ascii="Arial-BoldMT" w:eastAsiaTheme="minorHAnsi" w:hAnsi="Arial-BoldMT" w:cs="Arial-BoldMT"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16cid:durableId="149881193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765E4"/>
    <w:rsid w:val="0000550E"/>
    <w:rsid w:val="000066C0"/>
    <w:rsid w:val="00006B8F"/>
    <w:rsid w:val="00007870"/>
    <w:rsid w:val="00012D9D"/>
    <w:rsid w:val="000200CE"/>
    <w:rsid w:val="0002120B"/>
    <w:rsid w:val="00040A52"/>
    <w:rsid w:val="0004444C"/>
    <w:rsid w:val="00045A18"/>
    <w:rsid w:val="000474BD"/>
    <w:rsid w:val="00052996"/>
    <w:rsid w:val="00056B89"/>
    <w:rsid w:val="0006243F"/>
    <w:rsid w:val="00063CAA"/>
    <w:rsid w:val="00066A08"/>
    <w:rsid w:val="00066FA4"/>
    <w:rsid w:val="000673E8"/>
    <w:rsid w:val="000712BC"/>
    <w:rsid w:val="00071DDE"/>
    <w:rsid w:val="00082398"/>
    <w:rsid w:val="00090B7C"/>
    <w:rsid w:val="00094995"/>
    <w:rsid w:val="000A3831"/>
    <w:rsid w:val="000A5816"/>
    <w:rsid w:val="000A76E1"/>
    <w:rsid w:val="000B163C"/>
    <w:rsid w:val="000B7ED2"/>
    <w:rsid w:val="000C0779"/>
    <w:rsid w:val="000C7474"/>
    <w:rsid w:val="000D09DE"/>
    <w:rsid w:val="000D1E81"/>
    <w:rsid w:val="000D5C09"/>
    <w:rsid w:val="000D70A0"/>
    <w:rsid w:val="000E2D4A"/>
    <w:rsid w:val="000E3B23"/>
    <w:rsid w:val="000F13E0"/>
    <w:rsid w:val="000F368D"/>
    <w:rsid w:val="00101A66"/>
    <w:rsid w:val="0013014A"/>
    <w:rsid w:val="0013487B"/>
    <w:rsid w:val="001403B3"/>
    <w:rsid w:val="00146570"/>
    <w:rsid w:val="00146C1D"/>
    <w:rsid w:val="0014785C"/>
    <w:rsid w:val="00151AE7"/>
    <w:rsid w:val="00163922"/>
    <w:rsid w:val="00173569"/>
    <w:rsid w:val="0017591C"/>
    <w:rsid w:val="00176EC4"/>
    <w:rsid w:val="001775CE"/>
    <w:rsid w:val="0018454C"/>
    <w:rsid w:val="00190987"/>
    <w:rsid w:val="00193B00"/>
    <w:rsid w:val="001949C2"/>
    <w:rsid w:val="001A4E3A"/>
    <w:rsid w:val="001B06D1"/>
    <w:rsid w:val="001B0CC1"/>
    <w:rsid w:val="001B4E7C"/>
    <w:rsid w:val="001B5160"/>
    <w:rsid w:val="001B6AF4"/>
    <w:rsid w:val="001D0513"/>
    <w:rsid w:val="001E0A7F"/>
    <w:rsid w:val="001E4EBE"/>
    <w:rsid w:val="001F650E"/>
    <w:rsid w:val="001F6584"/>
    <w:rsid w:val="0020182E"/>
    <w:rsid w:val="00206782"/>
    <w:rsid w:val="002114F9"/>
    <w:rsid w:val="002159FF"/>
    <w:rsid w:val="002173C8"/>
    <w:rsid w:val="00217E93"/>
    <w:rsid w:val="00220282"/>
    <w:rsid w:val="00225598"/>
    <w:rsid w:val="00232054"/>
    <w:rsid w:val="00233157"/>
    <w:rsid w:val="00234C33"/>
    <w:rsid w:val="0024275D"/>
    <w:rsid w:val="00244387"/>
    <w:rsid w:val="00252B00"/>
    <w:rsid w:val="00274126"/>
    <w:rsid w:val="00274388"/>
    <w:rsid w:val="002810CC"/>
    <w:rsid w:val="0029245E"/>
    <w:rsid w:val="002948DB"/>
    <w:rsid w:val="0029515F"/>
    <w:rsid w:val="00296804"/>
    <w:rsid w:val="002A035B"/>
    <w:rsid w:val="002A0A0D"/>
    <w:rsid w:val="002A7BA1"/>
    <w:rsid w:val="002B0553"/>
    <w:rsid w:val="002B13E4"/>
    <w:rsid w:val="002B194E"/>
    <w:rsid w:val="002B245F"/>
    <w:rsid w:val="002C1287"/>
    <w:rsid w:val="002C77E4"/>
    <w:rsid w:val="002D2384"/>
    <w:rsid w:val="002D47D4"/>
    <w:rsid w:val="002D5757"/>
    <w:rsid w:val="002E1849"/>
    <w:rsid w:val="002F2DFA"/>
    <w:rsid w:val="00305DEB"/>
    <w:rsid w:val="003270FA"/>
    <w:rsid w:val="00330761"/>
    <w:rsid w:val="003312B8"/>
    <w:rsid w:val="003374FF"/>
    <w:rsid w:val="00340643"/>
    <w:rsid w:val="003413E5"/>
    <w:rsid w:val="00344AAB"/>
    <w:rsid w:val="00347ECF"/>
    <w:rsid w:val="00352060"/>
    <w:rsid w:val="0036086B"/>
    <w:rsid w:val="00374B15"/>
    <w:rsid w:val="0038550C"/>
    <w:rsid w:val="0038580D"/>
    <w:rsid w:val="00393FCC"/>
    <w:rsid w:val="003A0B80"/>
    <w:rsid w:val="003A19A7"/>
    <w:rsid w:val="003B6099"/>
    <w:rsid w:val="003B7BE7"/>
    <w:rsid w:val="003C4C25"/>
    <w:rsid w:val="003D5791"/>
    <w:rsid w:val="003D74BA"/>
    <w:rsid w:val="003E1E08"/>
    <w:rsid w:val="003E6C25"/>
    <w:rsid w:val="00401405"/>
    <w:rsid w:val="004054AC"/>
    <w:rsid w:val="00410564"/>
    <w:rsid w:val="00415DE9"/>
    <w:rsid w:val="00424F2E"/>
    <w:rsid w:val="004252C7"/>
    <w:rsid w:val="00431BC7"/>
    <w:rsid w:val="00431D97"/>
    <w:rsid w:val="0043696D"/>
    <w:rsid w:val="00437417"/>
    <w:rsid w:val="00442F62"/>
    <w:rsid w:val="00456FD7"/>
    <w:rsid w:val="00457C2F"/>
    <w:rsid w:val="00461EDA"/>
    <w:rsid w:val="004773CE"/>
    <w:rsid w:val="00477D2F"/>
    <w:rsid w:val="00486E54"/>
    <w:rsid w:val="004912AA"/>
    <w:rsid w:val="00491806"/>
    <w:rsid w:val="004953E3"/>
    <w:rsid w:val="0049630A"/>
    <w:rsid w:val="004A4874"/>
    <w:rsid w:val="004B5C7F"/>
    <w:rsid w:val="004D1DBE"/>
    <w:rsid w:val="004E03DC"/>
    <w:rsid w:val="004E50D0"/>
    <w:rsid w:val="004F39FD"/>
    <w:rsid w:val="005033FC"/>
    <w:rsid w:val="00503D4A"/>
    <w:rsid w:val="00506593"/>
    <w:rsid w:val="00514BE9"/>
    <w:rsid w:val="005215EE"/>
    <w:rsid w:val="005246EF"/>
    <w:rsid w:val="00526E3E"/>
    <w:rsid w:val="0053426A"/>
    <w:rsid w:val="005436F6"/>
    <w:rsid w:val="0054770E"/>
    <w:rsid w:val="0055274A"/>
    <w:rsid w:val="00552DA3"/>
    <w:rsid w:val="0055619F"/>
    <w:rsid w:val="005656EF"/>
    <w:rsid w:val="005700C9"/>
    <w:rsid w:val="005728A3"/>
    <w:rsid w:val="00575AD1"/>
    <w:rsid w:val="005854D9"/>
    <w:rsid w:val="00594662"/>
    <w:rsid w:val="005A4938"/>
    <w:rsid w:val="005A6B0B"/>
    <w:rsid w:val="005B49EC"/>
    <w:rsid w:val="005B5FBA"/>
    <w:rsid w:val="005B6F19"/>
    <w:rsid w:val="005D1F87"/>
    <w:rsid w:val="005E1269"/>
    <w:rsid w:val="005E1D92"/>
    <w:rsid w:val="005F0F67"/>
    <w:rsid w:val="005F295F"/>
    <w:rsid w:val="00612910"/>
    <w:rsid w:val="00613FCA"/>
    <w:rsid w:val="0061424F"/>
    <w:rsid w:val="00620F88"/>
    <w:rsid w:val="00625C51"/>
    <w:rsid w:val="0063369B"/>
    <w:rsid w:val="00634300"/>
    <w:rsid w:val="006359FD"/>
    <w:rsid w:val="00640EE0"/>
    <w:rsid w:val="006439A1"/>
    <w:rsid w:val="006447D4"/>
    <w:rsid w:val="00653184"/>
    <w:rsid w:val="00655535"/>
    <w:rsid w:val="0065710F"/>
    <w:rsid w:val="0066501F"/>
    <w:rsid w:val="00672EC5"/>
    <w:rsid w:val="00674840"/>
    <w:rsid w:val="006841B3"/>
    <w:rsid w:val="0069050E"/>
    <w:rsid w:val="006A57BE"/>
    <w:rsid w:val="006A7ADE"/>
    <w:rsid w:val="006C232C"/>
    <w:rsid w:val="006C4FCB"/>
    <w:rsid w:val="006C5CFF"/>
    <w:rsid w:val="006D0D40"/>
    <w:rsid w:val="006D40D5"/>
    <w:rsid w:val="006D48DA"/>
    <w:rsid w:val="006E2282"/>
    <w:rsid w:val="006E47E5"/>
    <w:rsid w:val="006E51D1"/>
    <w:rsid w:val="006E5228"/>
    <w:rsid w:val="006E7563"/>
    <w:rsid w:val="006F1B73"/>
    <w:rsid w:val="00703881"/>
    <w:rsid w:val="00705E86"/>
    <w:rsid w:val="00716226"/>
    <w:rsid w:val="00725AA0"/>
    <w:rsid w:val="007262D0"/>
    <w:rsid w:val="007264E3"/>
    <w:rsid w:val="00730251"/>
    <w:rsid w:val="00737607"/>
    <w:rsid w:val="00741F84"/>
    <w:rsid w:val="0074785B"/>
    <w:rsid w:val="007541B0"/>
    <w:rsid w:val="007556D3"/>
    <w:rsid w:val="00767BB6"/>
    <w:rsid w:val="00773CEC"/>
    <w:rsid w:val="0078553F"/>
    <w:rsid w:val="00795929"/>
    <w:rsid w:val="00795D5B"/>
    <w:rsid w:val="00796A32"/>
    <w:rsid w:val="00796CAA"/>
    <w:rsid w:val="007B34FC"/>
    <w:rsid w:val="007B4E65"/>
    <w:rsid w:val="007D1D95"/>
    <w:rsid w:val="007D31BF"/>
    <w:rsid w:val="007E563F"/>
    <w:rsid w:val="007F2529"/>
    <w:rsid w:val="007F6689"/>
    <w:rsid w:val="0081475B"/>
    <w:rsid w:val="0081634A"/>
    <w:rsid w:val="00816CFB"/>
    <w:rsid w:val="0081702A"/>
    <w:rsid w:val="008278F8"/>
    <w:rsid w:val="00835AC0"/>
    <w:rsid w:val="00843EE0"/>
    <w:rsid w:val="008450E4"/>
    <w:rsid w:val="00845594"/>
    <w:rsid w:val="00845B61"/>
    <w:rsid w:val="0085153E"/>
    <w:rsid w:val="00855325"/>
    <w:rsid w:val="008559FF"/>
    <w:rsid w:val="00873583"/>
    <w:rsid w:val="00874EF4"/>
    <w:rsid w:val="00880CA8"/>
    <w:rsid w:val="0088422F"/>
    <w:rsid w:val="008A593C"/>
    <w:rsid w:val="008A67DA"/>
    <w:rsid w:val="008A7D58"/>
    <w:rsid w:val="008B5F29"/>
    <w:rsid w:val="008C39D6"/>
    <w:rsid w:val="008E07D5"/>
    <w:rsid w:val="008E16BC"/>
    <w:rsid w:val="008E1C68"/>
    <w:rsid w:val="008E733F"/>
    <w:rsid w:val="008F2AEE"/>
    <w:rsid w:val="008F569A"/>
    <w:rsid w:val="009028EF"/>
    <w:rsid w:val="00903376"/>
    <w:rsid w:val="0090737C"/>
    <w:rsid w:val="00911083"/>
    <w:rsid w:val="00917D69"/>
    <w:rsid w:val="00922986"/>
    <w:rsid w:val="00924A5D"/>
    <w:rsid w:val="0092799E"/>
    <w:rsid w:val="00927E0A"/>
    <w:rsid w:val="00935D87"/>
    <w:rsid w:val="0093760E"/>
    <w:rsid w:val="009433E5"/>
    <w:rsid w:val="00957E58"/>
    <w:rsid w:val="009631FB"/>
    <w:rsid w:val="0096566F"/>
    <w:rsid w:val="00972932"/>
    <w:rsid w:val="0097303A"/>
    <w:rsid w:val="009759EC"/>
    <w:rsid w:val="009811C6"/>
    <w:rsid w:val="0098165B"/>
    <w:rsid w:val="00981A10"/>
    <w:rsid w:val="00986A1E"/>
    <w:rsid w:val="0098778D"/>
    <w:rsid w:val="009A5558"/>
    <w:rsid w:val="009A55B5"/>
    <w:rsid w:val="009C42DF"/>
    <w:rsid w:val="009C494C"/>
    <w:rsid w:val="009D4E18"/>
    <w:rsid w:val="009D52B9"/>
    <w:rsid w:val="009E2ED0"/>
    <w:rsid w:val="009E70D5"/>
    <w:rsid w:val="009F0488"/>
    <w:rsid w:val="00A01B47"/>
    <w:rsid w:val="00A12232"/>
    <w:rsid w:val="00A136FA"/>
    <w:rsid w:val="00A20FC8"/>
    <w:rsid w:val="00A21BDF"/>
    <w:rsid w:val="00A40659"/>
    <w:rsid w:val="00A4207E"/>
    <w:rsid w:val="00A43F65"/>
    <w:rsid w:val="00A52CDA"/>
    <w:rsid w:val="00A54162"/>
    <w:rsid w:val="00A544F9"/>
    <w:rsid w:val="00A557B2"/>
    <w:rsid w:val="00A55909"/>
    <w:rsid w:val="00A55D0A"/>
    <w:rsid w:val="00A6257E"/>
    <w:rsid w:val="00A62D2D"/>
    <w:rsid w:val="00A635C2"/>
    <w:rsid w:val="00A63705"/>
    <w:rsid w:val="00A70574"/>
    <w:rsid w:val="00A70D70"/>
    <w:rsid w:val="00A71EAC"/>
    <w:rsid w:val="00A726D1"/>
    <w:rsid w:val="00A76086"/>
    <w:rsid w:val="00A76F52"/>
    <w:rsid w:val="00A8237F"/>
    <w:rsid w:val="00A84316"/>
    <w:rsid w:val="00A86526"/>
    <w:rsid w:val="00A90989"/>
    <w:rsid w:val="00A914AE"/>
    <w:rsid w:val="00AA05E0"/>
    <w:rsid w:val="00AA0C6A"/>
    <w:rsid w:val="00AA14C5"/>
    <w:rsid w:val="00AA2B3D"/>
    <w:rsid w:val="00AA37EF"/>
    <w:rsid w:val="00AB050D"/>
    <w:rsid w:val="00AB6614"/>
    <w:rsid w:val="00AC446E"/>
    <w:rsid w:val="00AD0BB2"/>
    <w:rsid w:val="00AD66B7"/>
    <w:rsid w:val="00AE2394"/>
    <w:rsid w:val="00AF1178"/>
    <w:rsid w:val="00AF61A0"/>
    <w:rsid w:val="00AF6680"/>
    <w:rsid w:val="00AF7EA6"/>
    <w:rsid w:val="00B01959"/>
    <w:rsid w:val="00B05A34"/>
    <w:rsid w:val="00B10FE0"/>
    <w:rsid w:val="00B14468"/>
    <w:rsid w:val="00B15F77"/>
    <w:rsid w:val="00B22E37"/>
    <w:rsid w:val="00B233C8"/>
    <w:rsid w:val="00B25DFC"/>
    <w:rsid w:val="00B25EF0"/>
    <w:rsid w:val="00B31C00"/>
    <w:rsid w:val="00B35786"/>
    <w:rsid w:val="00B4404A"/>
    <w:rsid w:val="00B457B3"/>
    <w:rsid w:val="00B506E1"/>
    <w:rsid w:val="00B71006"/>
    <w:rsid w:val="00B72199"/>
    <w:rsid w:val="00B75D56"/>
    <w:rsid w:val="00B81D62"/>
    <w:rsid w:val="00B8315C"/>
    <w:rsid w:val="00B9347D"/>
    <w:rsid w:val="00B95DAA"/>
    <w:rsid w:val="00BA32B1"/>
    <w:rsid w:val="00BB1890"/>
    <w:rsid w:val="00BB6930"/>
    <w:rsid w:val="00BC04E9"/>
    <w:rsid w:val="00BC6967"/>
    <w:rsid w:val="00BC6C26"/>
    <w:rsid w:val="00BD0EAA"/>
    <w:rsid w:val="00BD237B"/>
    <w:rsid w:val="00BD2EF1"/>
    <w:rsid w:val="00BD361D"/>
    <w:rsid w:val="00BF1638"/>
    <w:rsid w:val="00BF5560"/>
    <w:rsid w:val="00BF6F67"/>
    <w:rsid w:val="00C04A93"/>
    <w:rsid w:val="00C10B72"/>
    <w:rsid w:val="00C150B7"/>
    <w:rsid w:val="00C24616"/>
    <w:rsid w:val="00C26979"/>
    <w:rsid w:val="00C35D9B"/>
    <w:rsid w:val="00C412F8"/>
    <w:rsid w:val="00C42B7E"/>
    <w:rsid w:val="00C4350C"/>
    <w:rsid w:val="00C533B7"/>
    <w:rsid w:val="00C55FB8"/>
    <w:rsid w:val="00C60F99"/>
    <w:rsid w:val="00C618AD"/>
    <w:rsid w:val="00C625E7"/>
    <w:rsid w:val="00C66D2B"/>
    <w:rsid w:val="00C67BFA"/>
    <w:rsid w:val="00C70860"/>
    <w:rsid w:val="00C752D8"/>
    <w:rsid w:val="00C861AC"/>
    <w:rsid w:val="00C8742A"/>
    <w:rsid w:val="00C87A3C"/>
    <w:rsid w:val="00C90FC1"/>
    <w:rsid w:val="00C9160A"/>
    <w:rsid w:val="00CA29FA"/>
    <w:rsid w:val="00CA79CC"/>
    <w:rsid w:val="00CB07CB"/>
    <w:rsid w:val="00CB2180"/>
    <w:rsid w:val="00CC1A72"/>
    <w:rsid w:val="00CC7A81"/>
    <w:rsid w:val="00CD5FB6"/>
    <w:rsid w:val="00CE09F5"/>
    <w:rsid w:val="00CE3937"/>
    <w:rsid w:val="00CF54B2"/>
    <w:rsid w:val="00CF572C"/>
    <w:rsid w:val="00D14128"/>
    <w:rsid w:val="00D24718"/>
    <w:rsid w:val="00D323DD"/>
    <w:rsid w:val="00D32D77"/>
    <w:rsid w:val="00D43C01"/>
    <w:rsid w:val="00D45A3A"/>
    <w:rsid w:val="00D47549"/>
    <w:rsid w:val="00D52CA7"/>
    <w:rsid w:val="00D555B7"/>
    <w:rsid w:val="00D56D7A"/>
    <w:rsid w:val="00D57239"/>
    <w:rsid w:val="00D65C93"/>
    <w:rsid w:val="00D7322F"/>
    <w:rsid w:val="00D86C2F"/>
    <w:rsid w:val="00D90105"/>
    <w:rsid w:val="00DA2828"/>
    <w:rsid w:val="00DC249A"/>
    <w:rsid w:val="00DC3C13"/>
    <w:rsid w:val="00DC471B"/>
    <w:rsid w:val="00DC6BE5"/>
    <w:rsid w:val="00DD0D8E"/>
    <w:rsid w:val="00DD2409"/>
    <w:rsid w:val="00DD6358"/>
    <w:rsid w:val="00DD7C28"/>
    <w:rsid w:val="00DE21B6"/>
    <w:rsid w:val="00DE6E0A"/>
    <w:rsid w:val="00DF340C"/>
    <w:rsid w:val="00DF4305"/>
    <w:rsid w:val="00E006EE"/>
    <w:rsid w:val="00E02BAB"/>
    <w:rsid w:val="00E03C36"/>
    <w:rsid w:val="00E04C9D"/>
    <w:rsid w:val="00E065A7"/>
    <w:rsid w:val="00E0717D"/>
    <w:rsid w:val="00E0791C"/>
    <w:rsid w:val="00E07F9D"/>
    <w:rsid w:val="00E13950"/>
    <w:rsid w:val="00E15A37"/>
    <w:rsid w:val="00E16E7F"/>
    <w:rsid w:val="00E25208"/>
    <w:rsid w:val="00E312EF"/>
    <w:rsid w:val="00E3162F"/>
    <w:rsid w:val="00E37A77"/>
    <w:rsid w:val="00E44A38"/>
    <w:rsid w:val="00E558CF"/>
    <w:rsid w:val="00E56569"/>
    <w:rsid w:val="00E62FC8"/>
    <w:rsid w:val="00E66740"/>
    <w:rsid w:val="00E72467"/>
    <w:rsid w:val="00E73615"/>
    <w:rsid w:val="00E750D1"/>
    <w:rsid w:val="00E765E4"/>
    <w:rsid w:val="00E96749"/>
    <w:rsid w:val="00EA09EE"/>
    <w:rsid w:val="00EA13C5"/>
    <w:rsid w:val="00EB4E5B"/>
    <w:rsid w:val="00EB5EC1"/>
    <w:rsid w:val="00EB7C23"/>
    <w:rsid w:val="00ED00A2"/>
    <w:rsid w:val="00ED7EE3"/>
    <w:rsid w:val="00EF21F2"/>
    <w:rsid w:val="00EF2BB5"/>
    <w:rsid w:val="00EF6C92"/>
    <w:rsid w:val="00EF78C5"/>
    <w:rsid w:val="00EF7BB3"/>
    <w:rsid w:val="00F066BD"/>
    <w:rsid w:val="00F07C69"/>
    <w:rsid w:val="00F1533F"/>
    <w:rsid w:val="00F16DCC"/>
    <w:rsid w:val="00F208C7"/>
    <w:rsid w:val="00F25E02"/>
    <w:rsid w:val="00F31856"/>
    <w:rsid w:val="00F33424"/>
    <w:rsid w:val="00F36305"/>
    <w:rsid w:val="00F40403"/>
    <w:rsid w:val="00F50ECB"/>
    <w:rsid w:val="00F6333A"/>
    <w:rsid w:val="00F65AAB"/>
    <w:rsid w:val="00F70C00"/>
    <w:rsid w:val="00F71191"/>
    <w:rsid w:val="00F801A0"/>
    <w:rsid w:val="00F83C32"/>
    <w:rsid w:val="00FB56C4"/>
    <w:rsid w:val="00FC55E7"/>
    <w:rsid w:val="00FC75BF"/>
    <w:rsid w:val="00FE10CD"/>
    <w:rsid w:val="00FF1E21"/>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A667FA"/>
  <w15:docId w15:val="{3D4753AF-315F-464E-AE0D-6010EF5B26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E765E4"/>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E765E4"/>
    <w:rPr>
      <w:rFonts w:ascii="Tahoma" w:hAnsi="Tahoma" w:cs="Tahoma"/>
      <w:sz w:val="16"/>
      <w:szCs w:val="16"/>
    </w:rPr>
  </w:style>
  <w:style w:type="paragraph" w:styleId="ListeParagraf">
    <w:name w:val="List Paragraph"/>
    <w:basedOn w:val="Normal"/>
    <w:uiPriority w:val="34"/>
    <w:qFormat/>
    <w:rsid w:val="0097303A"/>
    <w:pPr>
      <w:ind w:left="720"/>
      <w:contextualSpacing/>
    </w:pPr>
  </w:style>
  <w:style w:type="character" w:styleId="Kpr">
    <w:name w:val="Hyperlink"/>
    <w:uiPriority w:val="99"/>
    <w:semiHidden/>
    <w:unhideWhenUsed/>
    <w:rsid w:val="000066C0"/>
    <w:rPr>
      <w:color w:val="0000FF"/>
      <w:u w:val="single"/>
    </w:rPr>
  </w:style>
  <w:style w:type="table" w:styleId="TabloKlavuzu">
    <w:name w:val="Table Grid"/>
    <w:basedOn w:val="NormalTablo"/>
    <w:uiPriority w:val="59"/>
    <w:rsid w:val="00E03C36"/>
    <w:pPr>
      <w:spacing w:after="0" w:line="240" w:lineRule="auto"/>
    </w:pPr>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2846966">
      <w:bodyDiv w:val="1"/>
      <w:marLeft w:val="0"/>
      <w:marRight w:val="0"/>
      <w:marTop w:val="0"/>
      <w:marBottom w:val="0"/>
      <w:divBdr>
        <w:top w:val="none" w:sz="0" w:space="0" w:color="auto"/>
        <w:left w:val="none" w:sz="0" w:space="0" w:color="auto"/>
        <w:bottom w:val="none" w:sz="0" w:space="0" w:color="auto"/>
        <w:right w:val="none" w:sz="0" w:space="0" w:color="auto"/>
      </w:divBdr>
    </w:div>
    <w:div w:id="484395736">
      <w:bodyDiv w:val="1"/>
      <w:marLeft w:val="0"/>
      <w:marRight w:val="0"/>
      <w:marTop w:val="0"/>
      <w:marBottom w:val="0"/>
      <w:divBdr>
        <w:top w:val="none" w:sz="0" w:space="0" w:color="auto"/>
        <w:left w:val="none" w:sz="0" w:space="0" w:color="auto"/>
        <w:bottom w:val="none" w:sz="0" w:space="0" w:color="auto"/>
        <w:right w:val="none" w:sz="0" w:space="0" w:color="auto"/>
      </w:divBdr>
    </w:div>
    <w:div w:id="5164339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8.emf"/><Relationship Id="rId18" Type="http://schemas.openxmlformats.org/officeDocument/2006/relationships/image" Target="media/image13.emf"/><Relationship Id="rId26" Type="http://schemas.openxmlformats.org/officeDocument/2006/relationships/image" Target="media/image21.png"/><Relationship Id="rId3" Type="http://schemas.openxmlformats.org/officeDocument/2006/relationships/styles" Target="styles.xml"/><Relationship Id="rId21" Type="http://schemas.openxmlformats.org/officeDocument/2006/relationships/image" Target="media/image16.emf"/><Relationship Id="rId7" Type="http://schemas.openxmlformats.org/officeDocument/2006/relationships/image" Target="media/image2.emf"/><Relationship Id="rId12" Type="http://schemas.openxmlformats.org/officeDocument/2006/relationships/image" Target="media/image7.emf"/><Relationship Id="rId17" Type="http://schemas.openxmlformats.org/officeDocument/2006/relationships/image" Target="media/image12.emf"/><Relationship Id="rId25" Type="http://schemas.openxmlformats.org/officeDocument/2006/relationships/image" Target="media/image20.png"/><Relationship Id="rId2" Type="http://schemas.openxmlformats.org/officeDocument/2006/relationships/numbering" Target="numbering.xml"/><Relationship Id="rId16" Type="http://schemas.openxmlformats.org/officeDocument/2006/relationships/image" Target="media/image11.emf"/><Relationship Id="rId20" Type="http://schemas.openxmlformats.org/officeDocument/2006/relationships/image" Target="media/image15.em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image" Target="media/image6.emf"/><Relationship Id="rId24" Type="http://schemas.openxmlformats.org/officeDocument/2006/relationships/image" Target="media/image19.emf"/><Relationship Id="rId5" Type="http://schemas.openxmlformats.org/officeDocument/2006/relationships/webSettings" Target="webSettings.xml"/><Relationship Id="rId15" Type="http://schemas.openxmlformats.org/officeDocument/2006/relationships/image" Target="media/image10.emf"/><Relationship Id="rId23" Type="http://schemas.openxmlformats.org/officeDocument/2006/relationships/image" Target="media/image18.emf"/><Relationship Id="rId28" Type="http://schemas.openxmlformats.org/officeDocument/2006/relationships/hyperlink" Target="https://www.facebook.com/groups/fenkurdu" TargetMode="External"/><Relationship Id="rId10" Type="http://schemas.openxmlformats.org/officeDocument/2006/relationships/image" Target="media/image5.emf"/><Relationship Id="rId19" Type="http://schemas.openxmlformats.org/officeDocument/2006/relationships/image" Target="media/image14.emf"/><Relationship Id="rId4" Type="http://schemas.openxmlformats.org/officeDocument/2006/relationships/settings" Target="settings.xml"/><Relationship Id="rId9" Type="http://schemas.openxmlformats.org/officeDocument/2006/relationships/image" Target="media/image4.emf"/><Relationship Id="rId14" Type="http://schemas.openxmlformats.org/officeDocument/2006/relationships/image" Target="media/image9.emf"/><Relationship Id="rId22" Type="http://schemas.openxmlformats.org/officeDocument/2006/relationships/image" Target="media/image17.emf"/><Relationship Id="rId27" Type="http://schemas.openxmlformats.org/officeDocument/2006/relationships/image" Target="media/image22.png"/><Relationship Id="rId30" Type="http://schemas.openxmlformats.org/officeDocument/2006/relationships/theme" Target="theme/theme1.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2FF4FF-BF12-468B-8257-6C8B8D57F5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79</TotalTime>
  <Pages>1</Pages>
  <Words>1711</Words>
  <Characters>9757</Characters>
  <Application>Microsoft Office Word</Application>
  <DocSecurity>0</DocSecurity>
  <Lines>81</Lines>
  <Paragraphs>22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11446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merve gür</dc:creator>
  <cp:lastModifiedBy>fikret</cp:lastModifiedBy>
  <cp:revision>11</cp:revision>
  <dcterms:created xsi:type="dcterms:W3CDTF">2019-11-02T20:24:00Z</dcterms:created>
  <dcterms:modified xsi:type="dcterms:W3CDTF">2022-08-09T16:16:00Z</dcterms:modified>
</cp:coreProperties>
</file>