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937" w:type="dxa"/>
        <w:tblInd w:w="-8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7655"/>
        <w:gridCol w:w="3272"/>
      </w:tblGrid>
      <w:tr w:rsidR="002A4EC0" w:rsidTr="00372583">
        <w:trPr>
          <w:gridBefore w:val="1"/>
          <w:wBefore w:w="10" w:type="dxa"/>
        </w:trPr>
        <w:tc>
          <w:tcPr>
            <w:tcW w:w="7655" w:type="dxa"/>
          </w:tcPr>
          <w:p w:rsidR="002A4EC0" w:rsidRDefault="002A4EC0" w:rsidP="00F630A0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r w:rsidR="00372583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>2023–2024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:rsidR="002A4EC0" w:rsidRPr="00C00467" w:rsidRDefault="002A4EC0" w:rsidP="00F630A0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  :       </w:t>
            </w:r>
            <w:r w:rsidR="00372583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hyperlink r:id="rId6" w:history="1">
              <w:r w:rsidR="00323BCE" w:rsidRPr="00323BCE">
                <w:rPr>
                  <w:rStyle w:val="Kpr"/>
                  <w:rFonts w:ascii="Calibri" w:hAnsi="Calibri"/>
                  <w:b/>
                  <w:bCs/>
                  <w:sz w:val="21"/>
                  <w:szCs w:val="21"/>
                </w:rPr>
                <w:t>https://www.fenkurdu.gen.tr/</w:t>
              </w:r>
            </w:hyperlink>
            <w:r w:rsidR="00323BCE" w:rsidRPr="00323BCE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:rsidR="002A4EC0" w:rsidRPr="00C00467" w:rsidRDefault="002A4EC0" w:rsidP="00F630A0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</w:t>
            </w:r>
            <w:r w:rsidR="00372583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</w:t>
            </w:r>
            <w:r w:rsidR="0057164A">
              <w:rPr>
                <w:rFonts w:ascii="Calibri" w:hAnsi="Calibri"/>
                <w:b/>
                <w:color w:val="000000"/>
                <w:sz w:val="21"/>
                <w:szCs w:val="21"/>
              </w:rPr>
              <w:t>6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SINIF FEN BİLİMLERİ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DERSİ</w:t>
            </w:r>
          </w:p>
          <w:p w:rsidR="002A4EC0" w:rsidRDefault="002A4EC0" w:rsidP="00F630A0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</w:t>
            </w:r>
            <w:r w:rsidR="006F6D3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 DÖNEM </w:t>
            </w:r>
            <w:r w:rsidR="0057164A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.YAZILI SINAVI</w:t>
            </w:r>
          </w:p>
        </w:tc>
        <w:tc>
          <w:tcPr>
            <w:tcW w:w="3272" w:type="dxa"/>
            <w:vAlign w:val="center"/>
          </w:tcPr>
          <w:p w:rsidR="002A4EC0" w:rsidRPr="00FB5126" w:rsidRDefault="002A4EC0" w:rsidP="00372583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>PUAN:</w:t>
            </w:r>
          </w:p>
          <w:p w:rsidR="002A4EC0" w:rsidRPr="00E8518F" w:rsidRDefault="002A4EC0" w:rsidP="00372583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E8518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1.SENARYO</w:t>
            </w:r>
            <w:r w:rsidR="00E8518F" w:rsidRPr="00E8518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 xml:space="preserve"> (MEM)</w:t>
            </w:r>
          </w:p>
        </w:tc>
      </w:tr>
      <w:tr w:rsidR="002A4EC0" w:rsidTr="00F630A0">
        <w:trPr>
          <w:gridBefore w:val="1"/>
          <w:wBefore w:w="10" w:type="dxa"/>
        </w:trPr>
        <w:tc>
          <w:tcPr>
            <w:tcW w:w="10927" w:type="dxa"/>
            <w:gridSpan w:val="2"/>
          </w:tcPr>
          <w:p w:rsidR="00AF0DBF" w:rsidRDefault="00AF0DBF" w:rsidP="00F630A0">
            <w:pPr>
              <w:rPr>
                <w:rFonts w:asciiTheme="minorHAnsi" w:hAnsiTheme="minorHAnsi" w:cstheme="minorHAnsi"/>
                <w:b/>
              </w:rPr>
            </w:pPr>
            <w:r w:rsidRPr="00AF0DBF">
              <w:rPr>
                <w:rFonts w:asciiTheme="minorHAnsi" w:hAnsiTheme="minorHAnsi" w:cstheme="minorHAnsi"/>
                <w:b/>
                <w:bCs/>
                <w:i/>
                <w:iCs/>
              </w:rPr>
              <w:t>Kazanım: F.6.4.2.2. Tasarladığı deneyler sonucunda çeşitli maddelerin yoğunluklarını hesaplar.</w:t>
            </w:r>
          </w:p>
          <w:p w:rsidR="002A4EC0" w:rsidRPr="00374186" w:rsidRDefault="002A4EC0" w:rsidP="00F630A0">
            <w:pPr>
              <w:rPr>
                <w:rFonts w:asciiTheme="minorHAnsi" w:hAnsiTheme="minorHAnsi" w:cstheme="minorHAnsi"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1: </w:t>
            </w:r>
            <w:r w:rsidR="00AF0DBF" w:rsidRPr="00AF0DBF">
              <w:rPr>
                <w:rFonts w:asciiTheme="minorHAnsi" w:hAnsiTheme="minorHAnsi" w:cstheme="minorHAnsi"/>
                <w:bCs/>
              </w:rPr>
              <w:t>Yapılan etkinlikte bir taşın hacmi Şekil 1’de, kütlesi Şekil 2’deki gibi ölçülmüştür.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:rsidR="002A4EC0" w:rsidRPr="00374186" w:rsidRDefault="00AF0DBF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125BBE1D" wp14:editId="69336392">
                  <wp:extent cx="6153150" cy="2181225"/>
                  <wp:effectExtent l="0" t="0" r="0" b="9525"/>
                  <wp:docPr id="173866187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66187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0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EC0" w:rsidRPr="00374186" w:rsidRDefault="00AF0DBF" w:rsidP="00F630A0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AF0DBF">
              <w:rPr>
                <w:rFonts w:asciiTheme="minorHAnsi" w:hAnsiTheme="minorHAnsi" w:cstheme="minorHAnsi"/>
                <w:b/>
                <w:bCs/>
              </w:rPr>
              <w:t>Buna göre taşın yoğunluğunu hesaplayınız.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374186">
              <w:rPr>
                <w:rFonts w:asciiTheme="minorHAnsi" w:hAnsiTheme="minorHAnsi" w:cstheme="minorHAnsi"/>
                <w:color w:val="FFFFFF" w:themeColor="background1"/>
              </w:rPr>
              <w:t>https://www.fenci.gen.tr</w:t>
            </w:r>
          </w:p>
          <w:p w:rsidR="002A4EC0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Pr="0037418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A4EC0" w:rsidTr="00F630A0">
        <w:trPr>
          <w:gridBefore w:val="1"/>
          <w:wBefore w:w="10" w:type="dxa"/>
        </w:trPr>
        <w:tc>
          <w:tcPr>
            <w:tcW w:w="10927" w:type="dxa"/>
            <w:gridSpan w:val="2"/>
          </w:tcPr>
          <w:p w:rsidR="00AF0DBF" w:rsidRPr="00AF0DBF" w:rsidRDefault="00AF0DBF" w:rsidP="00AF0DBF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F0DBF">
              <w:rPr>
                <w:rFonts w:asciiTheme="minorHAnsi" w:hAnsiTheme="minorHAnsi" w:cstheme="minorHAnsi"/>
                <w:b/>
                <w:bCs/>
                <w:i/>
                <w:iCs/>
              </w:rPr>
              <w:t>Kazanım: F.6.5.2.2. Sesin yayıldığı ortamın değişmesiyle farklı işitildiğini deneyerek keşfeder.</w:t>
            </w:r>
          </w:p>
          <w:p w:rsidR="00AF0DBF" w:rsidRDefault="00AF0DBF" w:rsidP="00AF0DB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F0DBF">
              <w:rPr>
                <w:rFonts w:asciiTheme="minorHAnsi" w:hAnsiTheme="minorHAnsi" w:cstheme="minorHAnsi"/>
                <w:b/>
                <w:bCs/>
                <w:i/>
                <w:iCs/>
              </w:rPr>
              <w:t>F.6.5.3.1. Sesin farklı ortamlardaki süratini karşılaştırır.</w:t>
            </w:r>
          </w:p>
          <w:p w:rsidR="00AF0DBF" w:rsidRPr="00AF0DBF" w:rsidRDefault="002A4EC0" w:rsidP="00AF0DB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2: </w:t>
            </w:r>
            <w:r w:rsidR="00AF0DBF" w:rsidRPr="00AF0DBF">
              <w:rPr>
                <w:rFonts w:asciiTheme="minorHAnsi" w:hAnsiTheme="minorHAnsi" w:cstheme="minorHAnsi"/>
                <w:bCs/>
              </w:rPr>
              <w:t>Denizin ortasındaki bir teknede bulunan balıkçı, kıyıda gerçekleşen bir adet havai fişek patlamasının sesini art arda iki kez farklı duymuştur.</w:t>
            </w:r>
          </w:p>
          <w:p w:rsidR="002A4EC0" w:rsidRPr="00374186" w:rsidRDefault="00AF0DBF" w:rsidP="00AF0DB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F0DBF">
              <w:rPr>
                <w:rFonts w:asciiTheme="minorHAnsi" w:hAnsiTheme="minorHAnsi" w:cstheme="minorHAnsi"/>
                <w:b/>
                <w:bCs/>
              </w:rPr>
              <w:t>Balıkçının, patlama sesini art arda iki kez farklı duymasının nedenini açıklayınız.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Pr="0037418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A4EC0" w:rsidTr="00F630A0">
        <w:trPr>
          <w:gridBefore w:val="1"/>
          <w:wBefore w:w="10" w:type="dxa"/>
        </w:trPr>
        <w:tc>
          <w:tcPr>
            <w:tcW w:w="10927" w:type="dxa"/>
            <w:gridSpan w:val="2"/>
          </w:tcPr>
          <w:p w:rsidR="00AF0DBF" w:rsidRPr="00AF0DBF" w:rsidRDefault="00AF0DBF" w:rsidP="00AF0DBF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F0DBF">
              <w:rPr>
                <w:rFonts w:asciiTheme="minorHAnsi" w:hAnsiTheme="minorHAnsi" w:cstheme="minorHAnsi"/>
                <w:b/>
                <w:bCs/>
                <w:i/>
                <w:iCs/>
              </w:rPr>
              <w:lastRenderedPageBreak/>
              <w:t>Kazanım: F.6.6.1.1. Sinir sistemini, merkezî ve çevresel sinir sisteminin görevlerini model üzerinde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AF0DBF">
              <w:rPr>
                <w:rFonts w:asciiTheme="minorHAnsi" w:hAnsiTheme="minorHAnsi" w:cstheme="minorHAnsi"/>
                <w:b/>
                <w:bCs/>
                <w:i/>
                <w:iCs/>
              </w:rPr>
              <w:t>açıklar.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3: </w:t>
            </w:r>
            <w:r w:rsidR="00AF0DBF" w:rsidRPr="00AF0DBF">
              <w:rPr>
                <w:rFonts w:asciiTheme="minorHAnsi" w:hAnsiTheme="minorHAnsi" w:cstheme="minorHAnsi"/>
                <w:bCs/>
              </w:rPr>
              <w:t>Merkezî sinir sistemini oluşturan yapı ve organlar numaralanarak aşağıda verilmiştir.</w:t>
            </w:r>
          </w:p>
          <w:p w:rsidR="00AF0DBF" w:rsidRPr="00447506" w:rsidRDefault="00AF0DBF" w:rsidP="00AF0DB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BC5B220">
                  <wp:simplePos x="333375" y="6000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428875" cy="1684206"/>
                  <wp:effectExtent l="0" t="0" r="0" b="0"/>
                  <wp:wrapSquare wrapText="bothSides"/>
                  <wp:docPr id="180829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295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68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F0DBF">
              <w:rPr>
                <w:rFonts w:asciiTheme="minorHAnsi" w:hAnsiTheme="minorHAnsi" w:cstheme="minorHAnsi"/>
                <w:b/>
                <w:bCs/>
              </w:rPr>
              <w:t>Numaralanan yapıların isimlerini yazarak görevlerine ikişer örnek veriniz.</w:t>
            </w:r>
          </w:p>
          <w:p w:rsidR="00AF0DBF" w:rsidRPr="00AF0DBF" w:rsidRDefault="00AF0DBF" w:rsidP="00447506">
            <w:pPr>
              <w:spacing w:line="720" w:lineRule="auto"/>
              <w:rPr>
                <w:rFonts w:asciiTheme="minorHAnsi" w:hAnsiTheme="minorHAnsi" w:cstheme="minorHAnsi"/>
              </w:rPr>
            </w:pPr>
            <w:r w:rsidRPr="00AF0DBF">
              <w:rPr>
                <w:rFonts w:asciiTheme="minorHAnsi" w:hAnsiTheme="minorHAnsi" w:cstheme="minorHAnsi"/>
              </w:rPr>
              <w:t>1.</w:t>
            </w:r>
          </w:p>
          <w:p w:rsidR="00AF0DBF" w:rsidRPr="00AF0DBF" w:rsidRDefault="00AF0DBF" w:rsidP="00447506">
            <w:pPr>
              <w:spacing w:line="720" w:lineRule="auto"/>
              <w:rPr>
                <w:rFonts w:asciiTheme="minorHAnsi" w:hAnsiTheme="minorHAnsi" w:cstheme="minorHAnsi"/>
              </w:rPr>
            </w:pPr>
            <w:r w:rsidRPr="00AF0DBF">
              <w:rPr>
                <w:rFonts w:asciiTheme="minorHAnsi" w:hAnsiTheme="minorHAnsi" w:cstheme="minorHAnsi"/>
              </w:rPr>
              <w:t>2.</w:t>
            </w:r>
          </w:p>
          <w:p w:rsidR="00AF0DBF" w:rsidRPr="00AF0DBF" w:rsidRDefault="00AF0DBF" w:rsidP="00447506">
            <w:pPr>
              <w:spacing w:line="720" w:lineRule="auto"/>
              <w:rPr>
                <w:rFonts w:asciiTheme="minorHAnsi" w:hAnsiTheme="minorHAnsi" w:cstheme="minorHAnsi"/>
              </w:rPr>
            </w:pPr>
            <w:r w:rsidRPr="00AF0DBF">
              <w:rPr>
                <w:rFonts w:asciiTheme="minorHAnsi" w:hAnsiTheme="minorHAnsi" w:cstheme="minorHAnsi"/>
              </w:rPr>
              <w:t>3.</w:t>
            </w:r>
          </w:p>
          <w:p w:rsidR="002A4EC0" w:rsidRPr="00374186" w:rsidRDefault="00AF0DBF" w:rsidP="00447506">
            <w:pPr>
              <w:spacing w:line="720" w:lineRule="auto"/>
              <w:rPr>
                <w:rFonts w:asciiTheme="minorHAnsi" w:hAnsiTheme="minorHAnsi" w:cstheme="minorHAnsi"/>
              </w:rPr>
            </w:pPr>
            <w:r w:rsidRPr="00AF0DBF">
              <w:rPr>
                <w:rFonts w:asciiTheme="minorHAnsi" w:hAnsiTheme="minorHAnsi" w:cstheme="minorHAnsi"/>
              </w:rPr>
              <w:t>4.</w:t>
            </w:r>
          </w:p>
        </w:tc>
      </w:tr>
      <w:tr w:rsidR="002A4EC0" w:rsidTr="00F630A0">
        <w:trPr>
          <w:gridBefore w:val="1"/>
          <w:wBefore w:w="10" w:type="dxa"/>
        </w:trPr>
        <w:tc>
          <w:tcPr>
            <w:tcW w:w="10927" w:type="dxa"/>
            <w:gridSpan w:val="2"/>
          </w:tcPr>
          <w:p w:rsidR="00AF0DBF" w:rsidRPr="00AF0DBF" w:rsidRDefault="00AF0DBF" w:rsidP="00AF0DBF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F0DBF">
              <w:rPr>
                <w:rFonts w:asciiTheme="minorHAnsi" w:hAnsiTheme="minorHAnsi" w:cstheme="minorHAnsi"/>
                <w:b/>
                <w:bCs/>
                <w:i/>
                <w:iCs/>
              </w:rPr>
              <w:t>Kazanım: F.6.6.1.1. Sinir sistemini, merkezî ve çevresel sinir sisteminin görevlerini model üzerinde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AF0DBF">
              <w:rPr>
                <w:rFonts w:asciiTheme="minorHAnsi" w:hAnsiTheme="minorHAnsi" w:cstheme="minorHAnsi"/>
                <w:b/>
                <w:bCs/>
                <w:i/>
                <w:iCs/>
              </w:rPr>
              <w:t>açıklar.</w:t>
            </w:r>
          </w:p>
          <w:p w:rsidR="002A4EC0" w:rsidRPr="00E8518F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4: </w:t>
            </w:r>
          </w:p>
          <w:p w:rsidR="00AF0DBF" w:rsidRPr="00AF0DBF" w:rsidRDefault="00AF0DBF" w:rsidP="00447506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39"/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</w:pPr>
            <w:r w:rsidRPr="00AF0DBF"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  <w:t>Halit, okulda yapılan istop turnuvasını izlerken aşağıdaki notları almıştır. Halit’in aldığı notlarda bazı durumların altı çizilerek numaralanmıştır.</w:t>
            </w:r>
          </w:p>
          <w:p w:rsidR="00AF0DBF" w:rsidRPr="00AF0DBF" w:rsidRDefault="00AF0DBF" w:rsidP="00447506">
            <w:pPr>
              <w:pStyle w:val="ListeParagraf"/>
              <w:numPr>
                <w:ilvl w:val="0"/>
                <w:numId w:val="4"/>
              </w:numPr>
              <w:tabs>
                <w:tab w:val="left" w:pos="509"/>
              </w:tabs>
              <w:kinsoku w:val="0"/>
              <w:overflowPunct w:val="0"/>
              <w:autoSpaceDE w:val="0"/>
              <w:autoSpaceDN w:val="0"/>
              <w:adjustRightInd w:val="0"/>
              <w:spacing w:before="163"/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</w:pPr>
            <w:r w:rsidRPr="00AF0DBF"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  <w:t xml:space="preserve">Oyun, </w:t>
            </w:r>
            <w:r w:rsidRPr="00AF0DBF">
              <w:rPr>
                <w:rFonts w:ascii="Arial" w:eastAsiaTheme="minorHAnsi" w:hAnsi="Arial" w:cs="Arial"/>
                <w:color w:val="231F20"/>
                <w:sz w:val="20"/>
                <w:szCs w:val="20"/>
                <w:u w:val="single"/>
                <w:lang w:eastAsia="en-US"/>
              </w:rPr>
              <w:t>bir öğrencinin adının söylenmesi</w:t>
            </w:r>
            <w:r w:rsidRPr="00AF0DBF"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  <w:t xml:space="preserve"> ve topun havaya atılması ile</w:t>
            </w:r>
            <w:r w:rsidRPr="00AF0DBF">
              <w:rPr>
                <w:rFonts w:ascii="Arial" w:eastAsiaTheme="minorHAnsi" w:hAnsi="Arial" w:cs="Arial"/>
                <w:color w:val="231F20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AF0DBF"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  <w:t>başladı.</w:t>
            </w:r>
          </w:p>
          <w:p w:rsidR="00AF0DBF" w:rsidRPr="00AF0DBF" w:rsidRDefault="00AF0DBF" w:rsidP="00447506">
            <w:pPr>
              <w:kinsoku w:val="0"/>
              <w:overflowPunct w:val="0"/>
              <w:autoSpaceDE w:val="0"/>
              <w:autoSpaceDN w:val="0"/>
              <w:adjustRightInd w:val="0"/>
              <w:spacing w:before="50"/>
              <w:ind w:left="2195"/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</w:pPr>
            <w:r w:rsidRPr="00AF0DBF"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  <w:t>I</w:t>
            </w:r>
          </w:p>
          <w:p w:rsidR="00AF0DBF" w:rsidRPr="00AF0DBF" w:rsidRDefault="00AF0DBF" w:rsidP="00447506">
            <w:pPr>
              <w:pStyle w:val="ListeParagraf"/>
              <w:numPr>
                <w:ilvl w:val="0"/>
                <w:numId w:val="4"/>
              </w:numPr>
              <w:tabs>
                <w:tab w:val="left" w:pos="498"/>
              </w:tabs>
              <w:kinsoku w:val="0"/>
              <w:overflowPunct w:val="0"/>
              <w:autoSpaceDE w:val="0"/>
              <w:autoSpaceDN w:val="0"/>
              <w:adjustRightInd w:val="0"/>
              <w:spacing w:before="107"/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</w:pPr>
            <w:r w:rsidRPr="00AF0DBF"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  <w:t xml:space="preserve">Adını duyan öğrenci topu tutmak için </w:t>
            </w:r>
            <w:r w:rsidRPr="00AF0DBF">
              <w:rPr>
                <w:rFonts w:ascii="Arial" w:eastAsiaTheme="minorHAnsi" w:hAnsi="Arial" w:cs="Arial"/>
                <w:color w:val="231F20"/>
                <w:sz w:val="20"/>
                <w:szCs w:val="20"/>
                <w:u w:val="single"/>
                <w:lang w:eastAsia="en-US"/>
              </w:rPr>
              <w:t>hemen harekete</w:t>
            </w:r>
            <w:r w:rsidRPr="00AF0DBF">
              <w:rPr>
                <w:rFonts w:ascii="Arial" w:eastAsiaTheme="minorHAnsi" w:hAnsi="Arial" w:cs="Arial"/>
                <w:color w:val="231F20"/>
                <w:spacing w:val="-5"/>
                <w:sz w:val="20"/>
                <w:szCs w:val="20"/>
                <w:u w:val="single"/>
                <w:lang w:eastAsia="en-US"/>
              </w:rPr>
              <w:t xml:space="preserve"> </w:t>
            </w:r>
            <w:r w:rsidRPr="00AF0DBF">
              <w:rPr>
                <w:rFonts w:ascii="Arial" w:eastAsiaTheme="minorHAnsi" w:hAnsi="Arial" w:cs="Arial"/>
                <w:color w:val="231F20"/>
                <w:sz w:val="20"/>
                <w:szCs w:val="20"/>
                <w:u w:val="single"/>
                <w:lang w:eastAsia="en-US"/>
              </w:rPr>
              <w:t>geçti</w:t>
            </w:r>
            <w:r w:rsidRPr="00AF0DBF"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  <w:t>.</w:t>
            </w:r>
          </w:p>
          <w:p w:rsidR="00AF0DBF" w:rsidRPr="00AF0DBF" w:rsidRDefault="00AF0DBF" w:rsidP="00447506">
            <w:pPr>
              <w:kinsoku w:val="0"/>
              <w:overflowPunct w:val="0"/>
              <w:autoSpaceDE w:val="0"/>
              <w:autoSpaceDN w:val="0"/>
              <w:adjustRightInd w:val="0"/>
              <w:spacing w:before="50"/>
              <w:ind w:left="4627" w:right="4891"/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</w:pPr>
            <w:r w:rsidRPr="00AF0DBF"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  <w:t>II</w:t>
            </w:r>
          </w:p>
          <w:p w:rsidR="00AF0DBF" w:rsidRPr="00AF0DBF" w:rsidRDefault="00AF0DBF" w:rsidP="00447506">
            <w:pPr>
              <w:pStyle w:val="ListeParagraf"/>
              <w:numPr>
                <w:ilvl w:val="0"/>
                <w:numId w:val="4"/>
              </w:numPr>
              <w:tabs>
                <w:tab w:val="left" w:pos="509"/>
              </w:tabs>
              <w:kinsoku w:val="0"/>
              <w:overflowPunct w:val="0"/>
              <w:autoSpaceDE w:val="0"/>
              <w:autoSpaceDN w:val="0"/>
              <w:adjustRightInd w:val="0"/>
              <w:spacing w:before="106"/>
              <w:ind w:right="1662"/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</w:pPr>
            <w:r w:rsidRPr="00AF0DBF">
              <w:rPr>
                <w:rFonts w:ascii="Arial" w:eastAsiaTheme="minorHAnsi" w:hAnsi="Arial" w:cs="Arial"/>
                <w:color w:val="231F20"/>
                <w:sz w:val="20"/>
                <w:szCs w:val="20"/>
                <w:u w:val="single"/>
                <w:lang w:eastAsia="en-US"/>
              </w:rPr>
              <w:t>Öğrenci o anda hapşırdığı için topu tutamadı</w:t>
            </w:r>
            <w:r w:rsidRPr="00AF0DBF"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  <w:t xml:space="preserve"> ve bunu gören arkadaşları hızlıca kaçtı.</w:t>
            </w:r>
            <w:r w:rsidRPr="00AF0DBF">
              <w:rPr>
                <w:rFonts w:ascii="Arial" w:eastAsiaTheme="minorHAnsi" w:hAnsi="Arial" w:cs="Arial"/>
                <w:color w:val="231F20"/>
                <w:spacing w:val="-10"/>
                <w:sz w:val="20"/>
                <w:szCs w:val="20"/>
                <w:lang w:eastAsia="en-US"/>
              </w:rPr>
              <w:t xml:space="preserve"> </w:t>
            </w:r>
          </w:p>
          <w:p w:rsidR="00AF0DBF" w:rsidRPr="00AF0DBF" w:rsidRDefault="00AF0DBF" w:rsidP="00447506">
            <w:pPr>
              <w:tabs>
                <w:tab w:val="left" w:pos="509"/>
              </w:tabs>
              <w:kinsoku w:val="0"/>
              <w:overflowPunct w:val="0"/>
              <w:autoSpaceDE w:val="0"/>
              <w:autoSpaceDN w:val="0"/>
              <w:adjustRightInd w:val="0"/>
              <w:spacing w:before="106"/>
              <w:ind w:left="2097" w:right="1662"/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</w:pPr>
            <w:r w:rsidRPr="00AF0DBF"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  <w:t>III</w:t>
            </w:r>
          </w:p>
          <w:p w:rsidR="00AF0DBF" w:rsidRPr="00AF0DBF" w:rsidRDefault="00AF0DBF" w:rsidP="00447506">
            <w:pPr>
              <w:pStyle w:val="ListeParagraf"/>
              <w:numPr>
                <w:ilvl w:val="0"/>
                <w:numId w:val="4"/>
              </w:numPr>
              <w:tabs>
                <w:tab w:val="left" w:pos="498"/>
              </w:tabs>
              <w:kinsoku w:val="0"/>
              <w:overflowPunct w:val="0"/>
              <w:autoSpaceDE w:val="0"/>
              <w:autoSpaceDN w:val="0"/>
              <w:adjustRightInd w:val="0"/>
              <w:spacing w:before="56"/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</w:pPr>
            <w:r w:rsidRPr="00AF0DBF"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  <w:t>Arkadaşları kaçarken öğrenci topu tuttu ve “istop”</w:t>
            </w:r>
            <w:r w:rsidRPr="00AF0DBF">
              <w:rPr>
                <w:rFonts w:ascii="Arial" w:eastAsiaTheme="minorHAnsi" w:hAnsi="Arial" w:cs="Arial"/>
                <w:color w:val="231F20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AF0DBF"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  <w:t>dedi.</w:t>
            </w:r>
          </w:p>
          <w:p w:rsidR="00AF0DBF" w:rsidRPr="00AF0DBF" w:rsidRDefault="00AF0DBF" w:rsidP="00447506">
            <w:pPr>
              <w:tabs>
                <w:tab w:val="left" w:pos="498"/>
              </w:tabs>
              <w:kinsoku w:val="0"/>
              <w:overflowPunct w:val="0"/>
              <w:autoSpaceDE w:val="0"/>
              <w:autoSpaceDN w:val="0"/>
              <w:adjustRightInd w:val="0"/>
              <w:spacing w:before="56"/>
              <w:ind w:left="305"/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</w:pPr>
          </w:p>
          <w:p w:rsidR="00AF0DBF" w:rsidRPr="00AF0DBF" w:rsidRDefault="00AF0DBF" w:rsidP="00447506">
            <w:pPr>
              <w:pStyle w:val="ListeParagraf"/>
              <w:numPr>
                <w:ilvl w:val="0"/>
                <w:numId w:val="4"/>
              </w:numPr>
              <w:tabs>
                <w:tab w:val="left" w:pos="509"/>
              </w:tabs>
              <w:kinsoku w:val="0"/>
              <w:overflowPunct w:val="0"/>
              <w:autoSpaceDE w:val="0"/>
              <w:autoSpaceDN w:val="0"/>
              <w:adjustRightInd w:val="0"/>
              <w:spacing w:before="163"/>
              <w:ind w:right="4152"/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</w:pPr>
            <w:r w:rsidRPr="00AF0DBF">
              <w:rPr>
                <w:rFonts w:ascii="Arial" w:eastAsiaTheme="minorHAnsi" w:hAnsi="Arial" w:cs="Arial"/>
                <w:color w:val="231F20"/>
                <w:sz w:val="20"/>
                <w:szCs w:val="20"/>
                <w:u w:val="single"/>
                <w:lang w:eastAsia="en-US"/>
              </w:rPr>
              <w:t>İstop kelimesini duyan</w:t>
            </w:r>
            <w:r w:rsidRPr="00AF0DBF"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  <w:t xml:space="preserve"> arkadaşları oldukları yerde durdu.</w:t>
            </w:r>
            <w:r w:rsidRPr="00AF0DBF">
              <w:rPr>
                <w:rFonts w:ascii="Arial" w:eastAsiaTheme="minorHAnsi" w:hAnsi="Arial" w:cs="Arial"/>
                <w:color w:val="231F20"/>
                <w:spacing w:val="-3"/>
                <w:sz w:val="20"/>
                <w:szCs w:val="20"/>
                <w:lang w:eastAsia="en-US"/>
              </w:rPr>
              <w:t xml:space="preserve"> </w:t>
            </w:r>
          </w:p>
          <w:p w:rsidR="00AF0DBF" w:rsidRPr="00AF0DBF" w:rsidRDefault="00AF0DBF" w:rsidP="00447506">
            <w:pPr>
              <w:tabs>
                <w:tab w:val="left" w:pos="509"/>
              </w:tabs>
              <w:kinsoku w:val="0"/>
              <w:overflowPunct w:val="0"/>
              <w:autoSpaceDE w:val="0"/>
              <w:autoSpaceDN w:val="0"/>
              <w:adjustRightInd w:val="0"/>
              <w:spacing w:before="163"/>
              <w:ind w:left="1333" w:right="4152"/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</w:pPr>
            <w:r w:rsidRPr="00AF0DBF"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  <w:t>IV</w:t>
            </w:r>
          </w:p>
          <w:p w:rsidR="00AF0DBF" w:rsidRPr="00AF0DBF" w:rsidRDefault="00AF0DBF" w:rsidP="00447506">
            <w:pPr>
              <w:pStyle w:val="ListeParagraf"/>
              <w:numPr>
                <w:ilvl w:val="0"/>
                <w:numId w:val="4"/>
              </w:numPr>
              <w:tabs>
                <w:tab w:val="left" w:pos="506"/>
              </w:tabs>
              <w:kinsoku w:val="0"/>
              <w:overflowPunct w:val="0"/>
              <w:autoSpaceDE w:val="0"/>
              <w:autoSpaceDN w:val="0"/>
              <w:adjustRightInd w:val="0"/>
              <w:spacing w:before="56"/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</w:pPr>
            <w:r w:rsidRPr="00AF0DBF">
              <w:rPr>
                <w:rFonts w:ascii="Arial" w:eastAsiaTheme="minorHAnsi" w:hAnsi="Arial" w:cs="Arial"/>
                <w:color w:val="231F20"/>
                <w:spacing w:val="-7"/>
                <w:sz w:val="20"/>
                <w:szCs w:val="20"/>
                <w:lang w:eastAsia="en-US"/>
              </w:rPr>
              <w:t xml:space="preserve">Topu </w:t>
            </w:r>
            <w:r w:rsidRPr="00AF0DBF"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  <w:t>yakalayan öğrenci bir renk söyledi ve diğerleri o rengi aramaya başladı.</w:t>
            </w:r>
          </w:p>
          <w:p w:rsidR="00AF0DBF" w:rsidRPr="00AF0DBF" w:rsidRDefault="00AF0DBF" w:rsidP="00AF0DBF">
            <w:pPr>
              <w:kinsoku w:val="0"/>
              <w:overflowPunct w:val="0"/>
              <w:autoSpaceDE w:val="0"/>
              <w:autoSpaceDN w:val="0"/>
              <w:adjustRightInd w:val="0"/>
              <w:spacing w:before="163" w:line="292" w:lineRule="auto"/>
              <w:ind w:left="68"/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</w:pPr>
            <w:r w:rsidRPr="00AF0DBF">
              <w:rPr>
                <w:rFonts w:ascii="Arial" w:eastAsiaTheme="minorHAnsi" w:hAnsi="Arial" w:cs="Arial"/>
                <w:color w:val="231F20"/>
                <w:sz w:val="20"/>
                <w:szCs w:val="20"/>
                <w:lang w:eastAsia="en-US"/>
              </w:rPr>
              <w:t>Daha sonra Halit, numaralanmış olaylardan sorumlu olan merkezî sinir sistemi organlarını model üzerinde eşleştirmek istemektedir.</w:t>
            </w:r>
          </w:p>
          <w:p w:rsidR="00AF0DBF" w:rsidRPr="00AF0DBF" w:rsidRDefault="00AF0DBF" w:rsidP="00AF0DBF">
            <w:pPr>
              <w:kinsoku w:val="0"/>
              <w:overflowPunct w:val="0"/>
              <w:autoSpaceDE w:val="0"/>
              <w:autoSpaceDN w:val="0"/>
              <w:adjustRightInd w:val="0"/>
              <w:spacing w:before="112" w:line="360" w:lineRule="auto"/>
              <w:ind w:left="39"/>
              <w:rPr>
                <w:rFonts w:ascii="Arial" w:eastAsiaTheme="minorHAnsi" w:hAnsi="Arial" w:cs="Arial"/>
                <w:b/>
                <w:bCs/>
                <w:color w:val="231F20"/>
                <w:sz w:val="20"/>
                <w:szCs w:val="20"/>
                <w:lang w:eastAsia="en-US"/>
              </w:rPr>
            </w:pPr>
            <w:r w:rsidRPr="00AF0DBF">
              <w:rPr>
                <w:rFonts w:ascii="Arial" w:eastAsiaTheme="minorHAnsi" w:hAnsi="Arial" w:cs="Arial"/>
                <w:b/>
                <w:bCs/>
                <w:color w:val="231F20"/>
                <w:sz w:val="20"/>
                <w:szCs w:val="20"/>
                <w:lang w:eastAsia="en-US"/>
              </w:rPr>
              <w:t>Buna göre olayların numaralarını model üzerinde uygun yerlere yazarak eşleştiriniz ve bu eşleştirmelerin nedenlerini kısaca açıklayınız.</w:t>
            </w:r>
          </w:p>
          <w:p w:rsidR="002A4EC0" w:rsidRDefault="00AF0DBF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8747C50" wp14:editId="2D84EBF8">
                  <wp:extent cx="2815803" cy="1619250"/>
                  <wp:effectExtent l="0" t="0" r="0" b="0"/>
                  <wp:docPr id="171387572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87572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233" cy="162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P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A4EC0" w:rsidTr="00F630A0">
        <w:trPr>
          <w:gridBefore w:val="1"/>
          <w:wBefore w:w="10" w:type="dxa"/>
        </w:trPr>
        <w:tc>
          <w:tcPr>
            <w:tcW w:w="10927" w:type="dxa"/>
            <w:gridSpan w:val="2"/>
          </w:tcPr>
          <w:p w:rsidR="00AF0DBF" w:rsidRDefault="00AF0DBF" w:rsidP="00F630A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F0DBF">
              <w:rPr>
                <w:rFonts w:asciiTheme="minorHAnsi" w:hAnsiTheme="minorHAnsi" w:cstheme="minorHAnsi"/>
                <w:b/>
              </w:rPr>
              <w:t>Kazanım: F.6.6.1.2. İç salgı bezlerinin vücut için önemini fark eder.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5: </w:t>
            </w:r>
            <w:r w:rsidR="00AF0DBF" w:rsidRPr="00AF0DBF">
              <w:rPr>
                <w:rFonts w:asciiTheme="minorHAnsi" w:hAnsiTheme="minorHAnsi" w:cstheme="minorHAnsi"/>
                <w:bCs/>
              </w:rPr>
              <w:t>Kan şekeri seviyesinin zamana göre değişimini gösteren grafik aşağıda verilmiştir.</w:t>
            </w:r>
          </w:p>
          <w:p w:rsidR="002A4EC0" w:rsidRPr="00374186" w:rsidRDefault="00AF0DBF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060BE14" wp14:editId="3286D6A2">
                  <wp:extent cx="3181350" cy="1758950"/>
                  <wp:effectExtent l="0" t="0" r="0" b="0"/>
                  <wp:docPr id="112538845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38845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6966" cy="176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EC0" w:rsidRPr="00374186" w:rsidRDefault="00AF0DBF" w:rsidP="00AF0DB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F0DBF">
              <w:rPr>
                <w:rFonts w:asciiTheme="minorHAnsi" w:hAnsiTheme="minorHAnsi" w:cstheme="minorHAnsi"/>
                <w:b/>
                <w:bCs/>
              </w:rPr>
              <w:t>Grafiğe göre kan şekerinin normal seviyeye gelmesi gereken zamanları ve bu zamanlarda salgılanması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F0DBF">
              <w:rPr>
                <w:rFonts w:asciiTheme="minorHAnsi" w:hAnsiTheme="minorHAnsi" w:cstheme="minorHAnsi"/>
                <w:b/>
                <w:bCs/>
              </w:rPr>
              <w:t>gereken hormonları belirleyerek açıklayınız.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447506" w:rsidRPr="00374186" w:rsidRDefault="0044750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374186" w:rsidRPr="00374186" w:rsidRDefault="0037418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A4EC0" w:rsidTr="00F630A0">
        <w:trPr>
          <w:trHeight w:val="640"/>
        </w:trPr>
        <w:tc>
          <w:tcPr>
            <w:tcW w:w="10937" w:type="dxa"/>
            <w:gridSpan w:val="3"/>
          </w:tcPr>
          <w:p w:rsidR="00AF0DBF" w:rsidRPr="00AF0DBF" w:rsidRDefault="00AF0DBF" w:rsidP="00AF0DBF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F0DBF">
              <w:rPr>
                <w:rFonts w:asciiTheme="minorHAnsi" w:hAnsiTheme="minorHAnsi" w:cstheme="minorHAnsi"/>
                <w:b/>
                <w:bCs/>
                <w:i/>
                <w:iCs/>
              </w:rPr>
              <w:t>Kazanım: F.6.7.1.1. Tasarladığı elektrik devresini kullanarak maddeleri, elektriği iletme durumlarına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AF0DBF">
              <w:rPr>
                <w:rFonts w:asciiTheme="minorHAnsi" w:hAnsiTheme="minorHAnsi" w:cstheme="minorHAnsi"/>
                <w:b/>
                <w:bCs/>
                <w:i/>
                <w:iCs/>
              </w:rPr>
              <w:t>göre sınıflandırır.</w:t>
            </w:r>
          </w:p>
          <w:p w:rsidR="00AF0DBF" w:rsidRPr="00AF0DBF" w:rsidRDefault="00AF0DBF" w:rsidP="00AF0DBF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F0DBF">
              <w:rPr>
                <w:rFonts w:asciiTheme="minorHAnsi" w:hAnsiTheme="minorHAnsi" w:cstheme="minorHAnsi"/>
                <w:b/>
                <w:bCs/>
                <w:i/>
                <w:iCs/>
              </w:rPr>
              <w:t>F.6.7.1.2. Maddelerin elektriksel iletkenlik ve yalıtkanlık özelliklerinin günlük yaşamda hangi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AF0DBF">
              <w:rPr>
                <w:rFonts w:asciiTheme="minorHAnsi" w:hAnsiTheme="minorHAnsi" w:cstheme="minorHAnsi"/>
                <w:b/>
                <w:bCs/>
                <w:i/>
                <w:iCs/>
              </w:rPr>
              <w:t>amaçlar için kullanıldığını örneklerle açıklar.</w:t>
            </w:r>
          </w:p>
          <w:p w:rsidR="005600BC" w:rsidRPr="005600BC" w:rsidRDefault="002A4EC0" w:rsidP="005600BC">
            <w:pPr>
              <w:rPr>
                <w:rFonts w:asciiTheme="minorHAnsi" w:hAnsiTheme="minorHAnsi" w:cstheme="minorHAnsi"/>
                <w:bCs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6: </w:t>
            </w:r>
            <w:r w:rsidR="005600BC" w:rsidRPr="005600BC">
              <w:rPr>
                <w:rFonts w:asciiTheme="minorHAnsi" w:hAnsiTheme="minorHAnsi" w:cstheme="minorHAnsi"/>
                <w:bCs/>
              </w:rPr>
              <w:t>Bir öğrenci maddelerin iletkenliklerini test etmek için numaralanmış maddelerle aşağıdaki devreleri kurmuştur.</w:t>
            </w:r>
          </w:p>
          <w:p w:rsidR="002A4EC0" w:rsidRPr="005600BC" w:rsidRDefault="005600BC" w:rsidP="005600BC">
            <w:pPr>
              <w:rPr>
                <w:rFonts w:asciiTheme="minorHAnsi" w:hAnsiTheme="minorHAnsi" w:cstheme="minorHAnsi"/>
                <w:bCs/>
              </w:rPr>
            </w:pPr>
            <w:r w:rsidRPr="005600BC">
              <w:rPr>
                <w:rFonts w:asciiTheme="minorHAnsi" w:hAnsiTheme="minorHAnsi" w:cstheme="minorHAnsi"/>
                <w:bCs/>
              </w:rPr>
              <w:t>Bu devrelerde sadece F ampulünün yandığını gözlemlemiştir.</w:t>
            </w:r>
          </w:p>
          <w:p w:rsidR="002A4EC0" w:rsidRPr="00374186" w:rsidRDefault="005600BC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50956FCD" wp14:editId="3A9B78A2">
                  <wp:extent cx="4769234" cy="2532530"/>
                  <wp:effectExtent l="0" t="0" r="0" b="0"/>
                  <wp:docPr id="160296099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96099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0594" cy="2538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</w:rPr>
            </w:pPr>
          </w:p>
          <w:p w:rsidR="005600BC" w:rsidRPr="005600BC" w:rsidRDefault="005600BC" w:rsidP="005600BC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5600BC">
              <w:rPr>
                <w:rFonts w:asciiTheme="minorHAnsi" w:hAnsiTheme="minorHAnsi" w:cstheme="minorHAnsi"/>
                <w:b/>
                <w:bCs/>
                <w:noProof/>
              </w:rPr>
              <w:t>Buna göre, numaralanmış maddelerden hangisi kesinlikle yalıtkandır? Bu maddenin günlük hayatta</w:t>
            </w:r>
          </w:p>
          <w:p w:rsidR="002A4EC0" w:rsidRPr="00374186" w:rsidRDefault="005600BC" w:rsidP="005600BC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5600BC">
              <w:rPr>
                <w:rFonts w:asciiTheme="minorHAnsi" w:hAnsiTheme="minorHAnsi" w:cstheme="minorHAnsi"/>
                <w:b/>
                <w:bCs/>
                <w:noProof/>
              </w:rPr>
              <w:t>nerelerde kullanılabileceğine bir örnek vererek açıklayınız.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</w:rPr>
            </w:pPr>
          </w:p>
          <w:p w:rsidR="002A4EC0" w:rsidRDefault="002A4EC0" w:rsidP="00F630A0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</w:p>
          <w:p w:rsidR="00447506" w:rsidRDefault="00447506" w:rsidP="00F630A0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</w:p>
          <w:p w:rsidR="00447506" w:rsidRPr="00374186" w:rsidRDefault="00447506" w:rsidP="00F630A0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2A4EC0" w:rsidTr="00F630A0">
        <w:tc>
          <w:tcPr>
            <w:tcW w:w="10937" w:type="dxa"/>
            <w:gridSpan w:val="3"/>
          </w:tcPr>
          <w:p w:rsidR="005600BC" w:rsidRPr="005600BC" w:rsidRDefault="00447506" w:rsidP="005600BC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723168">
                  <wp:simplePos x="0" y="0"/>
                  <wp:positionH relativeFrom="margin">
                    <wp:posOffset>4003040</wp:posOffset>
                  </wp:positionH>
                  <wp:positionV relativeFrom="margin">
                    <wp:posOffset>0</wp:posOffset>
                  </wp:positionV>
                  <wp:extent cx="2807970" cy="1990725"/>
                  <wp:effectExtent l="0" t="0" r="0" b="0"/>
                  <wp:wrapSquare wrapText="bothSides"/>
                  <wp:docPr id="201579604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796044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00BC" w:rsidRPr="005600BC">
              <w:rPr>
                <w:rFonts w:asciiTheme="minorHAnsi" w:hAnsiTheme="minorHAnsi" w:cstheme="minorHAnsi"/>
                <w:b/>
                <w:bCs/>
                <w:i/>
                <w:iCs/>
              </w:rPr>
              <w:t>Kazanım: F.6.7.2.1. Bir elektrik devresindeki ampulün parlaklığının bağlı olduğu değişkenleri tahmin</w:t>
            </w:r>
            <w:r w:rsidR="005600B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="005600BC" w:rsidRPr="005600BC">
              <w:rPr>
                <w:rFonts w:asciiTheme="minorHAnsi" w:hAnsiTheme="minorHAnsi" w:cstheme="minorHAnsi"/>
                <w:b/>
                <w:bCs/>
                <w:i/>
                <w:iCs/>
              </w:rPr>
              <w:t>eder ve tahminlerini deneyerek test eder.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74186">
              <w:rPr>
                <w:rFonts w:asciiTheme="minorHAnsi" w:hAnsiTheme="minorHAnsi" w:cstheme="minorHAnsi"/>
                <w:b/>
              </w:rPr>
              <w:t>SORU 7:</w:t>
            </w:r>
            <w:r w:rsidR="005600BC" w:rsidRPr="005600BC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 xml:space="preserve"> </w:t>
            </w:r>
            <w:r w:rsidR="005600BC" w:rsidRPr="005600BC">
              <w:rPr>
                <w:rFonts w:asciiTheme="minorHAnsi" w:hAnsiTheme="minorHAnsi" w:cstheme="minorHAnsi"/>
                <w:bCs/>
              </w:rPr>
              <w:t>Bir öğrenci iletken tellerin iki ucu arasına yerleştirdiği kalınlığı 2 mm ve boyu 3 cm olan bir çivi ile aşağıdaki devreyi oluşturarak ampulün parlaklığını gözlemliyor.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5600BC" w:rsidRPr="005600BC" w:rsidRDefault="005600BC" w:rsidP="005600BC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5600BC">
              <w:rPr>
                <w:rFonts w:asciiTheme="minorHAnsi" w:hAnsiTheme="minorHAnsi" w:cstheme="minorHAnsi"/>
              </w:rPr>
              <w:t>Öğrenci daha sonra ampulün parlaklığını artırmak için farklı ölçülerde çiviler kullanıyor.</w:t>
            </w:r>
          </w:p>
          <w:p w:rsidR="005600BC" w:rsidRDefault="005600BC" w:rsidP="005600BC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600BC">
              <w:rPr>
                <w:rFonts w:asciiTheme="minorHAnsi" w:hAnsiTheme="minorHAnsi" w:cstheme="minorHAnsi"/>
                <w:b/>
                <w:bCs/>
              </w:rPr>
              <w:t>Buna göre, öğrencinin amacına ulaşabilmesi için kullanabileceği bir çivinin ölçüleri nasıl olmalıdır?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2A4EC0" w:rsidRDefault="005600BC" w:rsidP="005600B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600BC">
              <w:rPr>
                <w:rFonts w:asciiTheme="minorHAnsi" w:hAnsiTheme="minorHAnsi" w:cstheme="minorHAnsi"/>
                <w:b/>
                <w:bCs/>
              </w:rPr>
              <w:t>Nedenini açıklayınız.</w:t>
            </w:r>
            <w:r w:rsidRPr="005600BC">
              <w:rPr>
                <w:rFonts w:asciiTheme="minorHAnsi" w:hAnsiTheme="minorHAnsi" w:cstheme="minorHAnsi"/>
              </w:rPr>
              <w:t xml:space="preserve"> </w:t>
            </w:r>
          </w:p>
          <w:p w:rsidR="00447506" w:rsidRDefault="00447506" w:rsidP="005600B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447506" w:rsidRDefault="00447506" w:rsidP="005600B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447506" w:rsidRDefault="00447506" w:rsidP="005600B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447506" w:rsidRDefault="00447506" w:rsidP="005600B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447506" w:rsidRDefault="00447506" w:rsidP="005600B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447506" w:rsidRDefault="00447506" w:rsidP="005600B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447506" w:rsidRPr="005600BC" w:rsidRDefault="00447506" w:rsidP="005600BC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5600BC" w:rsidRPr="00374186" w:rsidRDefault="005600BC" w:rsidP="005600B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A4EC0" w:rsidTr="00F630A0">
        <w:trPr>
          <w:trHeight w:val="505"/>
        </w:trPr>
        <w:tc>
          <w:tcPr>
            <w:tcW w:w="10937" w:type="dxa"/>
            <w:gridSpan w:val="3"/>
          </w:tcPr>
          <w:p w:rsidR="005600BC" w:rsidRPr="005600BC" w:rsidRDefault="005600BC" w:rsidP="005600BC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600BC">
              <w:rPr>
                <w:rFonts w:asciiTheme="minorHAnsi" w:hAnsiTheme="minorHAnsi" w:cstheme="minorHAnsi"/>
                <w:b/>
                <w:bCs/>
                <w:i/>
                <w:iCs/>
              </w:rPr>
              <w:t>Kazanım: F.6.7.2.1. Bir elektrik devresindeki ampulün parlaklığının bağlı olduğu değişkenleri tahmin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5600BC">
              <w:rPr>
                <w:rFonts w:asciiTheme="minorHAnsi" w:hAnsiTheme="minorHAnsi" w:cstheme="minorHAnsi"/>
                <w:b/>
                <w:bCs/>
                <w:i/>
                <w:iCs/>
              </w:rPr>
              <w:t>eder ve tahminlerini deneyerek test eder.</w:t>
            </w:r>
          </w:p>
          <w:p w:rsidR="002A4EC0" w:rsidRPr="005600BC" w:rsidRDefault="002A4EC0" w:rsidP="005600BC">
            <w:pPr>
              <w:rPr>
                <w:rFonts w:asciiTheme="minorHAnsi" w:hAnsiTheme="minorHAnsi" w:cstheme="minorHAnsi"/>
                <w:bCs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8: </w:t>
            </w:r>
            <w:r w:rsidR="005600BC" w:rsidRPr="005600BC">
              <w:rPr>
                <w:rFonts w:asciiTheme="minorHAnsi" w:hAnsiTheme="minorHAnsi" w:cstheme="minorHAnsi"/>
                <w:bCs/>
              </w:rPr>
              <w:t>Bir öğrenci görseldeki devreyi, masanın üzerindeki malzemelerle tamamlayacak ve ampulün parlaklığını</w:t>
            </w:r>
            <w:r w:rsidR="005600BC">
              <w:rPr>
                <w:rFonts w:asciiTheme="minorHAnsi" w:hAnsiTheme="minorHAnsi" w:cstheme="minorHAnsi"/>
                <w:bCs/>
              </w:rPr>
              <w:t xml:space="preserve"> </w:t>
            </w:r>
            <w:r w:rsidR="005600BC" w:rsidRPr="005600BC">
              <w:rPr>
                <w:rFonts w:asciiTheme="minorHAnsi" w:hAnsiTheme="minorHAnsi" w:cstheme="minorHAnsi"/>
                <w:bCs/>
              </w:rPr>
              <w:t>gözlemleyecektir. Yaptığı her gözlemde, masadaki malzemelerden yalnızca birini seçerek devreyi tamamlayacaktır.</w:t>
            </w:r>
          </w:p>
          <w:p w:rsidR="002A4EC0" w:rsidRPr="00374186" w:rsidRDefault="002A4EC0" w:rsidP="00F630A0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5600BC" w:rsidP="00F630A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E773352" wp14:editId="6A5F5470">
                  <wp:extent cx="5019675" cy="2402783"/>
                  <wp:effectExtent l="0" t="0" r="0" b="0"/>
                  <wp:docPr id="166691947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91947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4176" cy="240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EC0" w:rsidRPr="00374186" w:rsidRDefault="002A4EC0" w:rsidP="00F630A0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600BC" w:rsidRPr="005600BC" w:rsidRDefault="005600BC" w:rsidP="005600BC">
            <w:pPr>
              <w:rPr>
                <w:rFonts w:asciiTheme="minorHAnsi" w:hAnsiTheme="minorHAnsi" w:cstheme="minorHAnsi"/>
                <w:b/>
                <w:bCs/>
              </w:rPr>
            </w:pPr>
            <w:r w:rsidRPr="005600BC">
              <w:rPr>
                <w:rFonts w:asciiTheme="minorHAnsi" w:hAnsiTheme="minorHAnsi" w:cstheme="minorHAnsi"/>
                <w:b/>
                <w:bCs/>
              </w:rPr>
              <w:t>Buna göre ampul parlaklığının en az ve en fazla olması için devre sırasıyla hangi malzemeler ile tamamlanmalıdır?</w:t>
            </w:r>
          </w:p>
          <w:p w:rsidR="002A4EC0" w:rsidRDefault="005600BC" w:rsidP="005600BC">
            <w:pPr>
              <w:rPr>
                <w:rFonts w:asciiTheme="minorHAnsi" w:hAnsiTheme="minorHAnsi" w:cstheme="minorHAnsi"/>
                <w:b/>
                <w:bCs/>
              </w:rPr>
            </w:pPr>
            <w:r w:rsidRPr="005600BC">
              <w:rPr>
                <w:rFonts w:asciiTheme="minorHAnsi" w:hAnsiTheme="minorHAnsi" w:cstheme="minorHAnsi"/>
                <w:b/>
                <w:bCs/>
              </w:rPr>
              <w:t>Nedenini açıklayınız.</w:t>
            </w:r>
          </w:p>
          <w:p w:rsidR="00447506" w:rsidRDefault="00447506" w:rsidP="005600BC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5600BC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5600BC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5600BC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447506" w:rsidRDefault="00447506" w:rsidP="005600BC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447506" w:rsidRPr="00374186" w:rsidRDefault="00447506" w:rsidP="005600BC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2A4EC0" w:rsidP="00F630A0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2A4EC0" w:rsidP="00F630A0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F9068D" w:rsidRPr="002A4EC0" w:rsidRDefault="00CA09FB" w:rsidP="002A4EC0">
      <w:r>
        <w:t xml:space="preserve">                                       </w:t>
      </w:r>
      <w:hyperlink r:id="rId14" w:history="1">
        <w:r w:rsidRPr="00A52585">
          <w:rPr>
            <w:rStyle w:val="Kpr"/>
            <w:rFonts w:asciiTheme="minorHAnsi" w:hAnsiTheme="minorHAnsi" w:cstheme="minorHAnsi"/>
            <w:b/>
            <w:bCs/>
            <w:sz w:val="22"/>
            <w:szCs w:val="22"/>
          </w:rPr>
          <w:t>https://www.fenkurdu.gen.tr/</w:t>
        </w:r>
      </w:hyperlink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42E9C">
        <w:rPr>
          <w:rFonts w:asciiTheme="minorHAnsi" w:hAnsiTheme="minorHAnsi" w:cstheme="minorHAnsi"/>
          <w:b/>
          <w:bCs/>
          <w:sz w:val="22"/>
          <w:szCs w:val="22"/>
        </w:rPr>
        <w:t>BAŞARILAR.</w:t>
      </w:r>
      <w:r w:rsidRPr="00F05D19">
        <w:t xml:space="preserve"> </w:t>
      </w:r>
      <w:hyperlink r:id="rId15" w:history="1">
        <w:r w:rsidRPr="0008584C">
          <w:rPr>
            <w:rStyle w:val="Kpr"/>
            <w:rFonts w:asciiTheme="minorHAnsi" w:hAnsiTheme="minorHAnsi" w:cstheme="minorHAnsi"/>
            <w:b/>
            <w:bCs/>
            <w:sz w:val="22"/>
            <w:szCs w:val="22"/>
          </w:rPr>
          <w:t>https://www.fenci.gen.tr/</w:t>
        </w:r>
      </w:hyperlink>
    </w:p>
    <w:sectPr w:rsidR="00F9068D" w:rsidRPr="002A4EC0" w:rsidSect="00447506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altName w:val="Klee One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6"/>
      <w:numFmt w:val="upperLetter"/>
      <w:lvlText w:val="%1"/>
      <w:lvlJc w:val="left"/>
      <w:pPr>
        <w:ind w:left="861" w:hanging="782"/>
      </w:pPr>
    </w:lvl>
    <w:lvl w:ilvl="1">
      <w:start w:val="7"/>
      <w:numFmt w:val="decimal"/>
      <w:lvlText w:val="%1.%2"/>
      <w:lvlJc w:val="left"/>
      <w:pPr>
        <w:ind w:left="861" w:hanging="782"/>
      </w:pPr>
    </w:lvl>
    <w:lvl w:ilvl="2">
      <w:start w:val="4"/>
      <w:numFmt w:val="decimal"/>
      <w:lvlText w:val="%1.%2.%3"/>
      <w:lvlJc w:val="left"/>
      <w:pPr>
        <w:ind w:left="861" w:hanging="782"/>
      </w:pPr>
    </w:lvl>
    <w:lvl w:ilvl="3">
      <w:start w:val="1"/>
      <w:numFmt w:val="decimal"/>
      <w:lvlText w:val="%1.%2.%3.%4"/>
      <w:lvlJc w:val="left"/>
      <w:pPr>
        <w:ind w:left="861" w:hanging="782"/>
      </w:pPr>
    </w:lvl>
    <w:lvl w:ilvl="4">
      <w:start w:val="3"/>
      <w:numFmt w:val="decimal"/>
      <w:lvlText w:val="%1.%2.%3.%4.%5."/>
      <w:lvlJc w:val="left"/>
      <w:pPr>
        <w:ind w:left="861" w:hanging="782"/>
      </w:pPr>
      <w:rPr>
        <w:rFonts w:ascii="Arial" w:hAnsi="Arial" w:cs="Arial"/>
        <w:b w:val="0"/>
        <w:bCs w:val="0"/>
        <w:color w:val="231F20"/>
        <w:spacing w:val="-20"/>
        <w:w w:val="100"/>
        <w:sz w:val="18"/>
        <w:szCs w:val="18"/>
      </w:rPr>
    </w:lvl>
    <w:lvl w:ilvl="5">
      <w:numFmt w:val="bullet"/>
      <w:lvlText w:val="•"/>
      <w:lvlJc w:val="left"/>
      <w:pPr>
        <w:ind w:left="4463" w:hanging="782"/>
      </w:pPr>
    </w:lvl>
    <w:lvl w:ilvl="6">
      <w:numFmt w:val="bullet"/>
      <w:lvlText w:val="•"/>
      <w:lvlJc w:val="left"/>
      <w:pPr>
        <w:ind w:left="5184" w:hanging="782"/>
      </w:pPr>
    </w:lvl>
    <w:lvl w:ilvl="7">
      <w:numFmt w:val="bullet"/>
      <w:lvlText w:val="•"/>
      <w:lvlJc w:val="left"/>
      <w:pPr>
        <w:ind w:left="5904" w:hanging="782"/>
      </w:pPr>
    </w:lvl>
    <w:lvl w:ilvl="8">
      <w:numFmt w:val="bullet"/>
      <w:lvlText w:val="•"/>
      <w:lvlJc w:val="left"/>
      <w:pPr>
        <w:ind w:left="6625" w:hanging="78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upperLetter"/>
      <w:lvlText w:val="%1"/>
      <w:lvlJc w:val="left"/>
      <w:pPr>
        <w:ind w:left="871" w:hanging="792"/>
      </w:pPr>
    </w:lvl>
    <w:lvl w:ilvl="1">
      <w:start w:val="7"/>
      <w:numFmt w:val="decimal"/>
      <w:lvlText w:val="%1.%2"/>
      <w:lvlJc w:val="left"/>
      <w:pPr>
        <w:ind w:left="871" w:hanging="792"/>
      </w:pPr>
    </w:lvl>
    <w:lvl w:ilvl="2">
      <w:start w:val="5"/>
      <w:numFmt w:val="decimal"/>
      <w:lvlText w:val="%1.%2.%3"/>
      <w:lvlJc w:val="left"/>
      <w:pPr>
        <w:ind w:left="871" w:hanging="792"/>
      </w:pPr>
    </w:lvl>
    <w:lvl w:ilvl="3">
      <w:start w:val="1"/>
      <w:numFmt w:val="decimal"/>
      <w:lvlText w:val="%1.%2.%3.%4"/>
      <w:lvlJc w:val="left"/>
      <w:pPr>
        <w:ind w:left="871" w:hanging="792"/>
      </w:pPr>
    </w:lvl>
    <w:lvl w:ilvl="4">
      <w:start w:val="2"/>
      <w:numFmt w:val="decimal"/>
      <w:lvlText w:val="%1.%2.%3.%4.%5."/>
      <w:lvlJc w:val="left"/>
      <w:pPr>
        <w:ind w:left="871" w:hanging="792"/>
      </w:pPr>
      <w:rPr>
        <w:rFonts w:ascii="Arial" w:hAnsi="Arial" w:cs="Arial"/>
        <w:b w:val="0"/>
        <w:bCs w:val="0"/>
        <w:color w:val="231F20"/>
        <w:spacing w:val="-20"/>
        <w:w w:val="100"/>
        <w:sz w:val="18"/>
        <w:szCs w:val="18"/>
      </w:rPr>
    </w:lvl>
    <w:lvl w:ilvl="5">
      <w:numFmt w:val="bullet"/>
      <w:lvlText w:val="•"/>
      <w:lvlJc w:val="left"/>
      <w:pPr>
        <w:ind w:left="4473" w:hanging="792"/>
      </w:pPr>
    </w:lvl>
    <w:lvl w:ilvl="6">
      <w:numFmt w:val="bullet"/>
      <w:lvlText w:val="•"/>
      <w:lvlJc w:val="left"/>
      <w:pPr>
        <w:ind w:left="5192" w:hanging="792"/>
      </w:pPr>
    </w:lvl>
    <w:lvl w:ilvl="7">
      <w:numFmt w:val="bullet"/>
      <w:lvlText w:val="•"/>
      <w:lvlJc w:val="left"/>
      <w:pPr>
        <w:ind w:left="5910" w:hanging="792"/>
      </w:pPr>
    </w:lvl>
    <w:lvl w:ilvl="8">
      <w:numFmt w:val="bullet"/>
      <w:lvlText w:val="•"/>
      <w:lvlJc w:val="left"/>
      <w:pPr>
        <w:ind w:left="6629" w:hanging="792"/>
      </w:pPr>
    </w:lvl>
  </w:abstractNum>
  <w:abstractNum w:abstractNumId="2" w15:restartNumberingAfterBreak="0">
    <w:nsid w:val="00000404"/>
    <w:multiLevelType w:val="multilevel"/>
    <w:tmpl w:val="00000887"/>
    <w:lvl w:ilvl="0">
      <w:start w:val="6"/>
      <w:numFmt w:val="upperLetter"/>
      <w:lvlText w:val="%1"/>
      <w:lvlJc w:val="left"/>
      <w:pPr>
        <w:ind w:left="861" w:hanging="782"/>
      </w:pPr>
    </w:lvl>
    <w:lvl w:ilvl="1">
      <w:start w:val="7"/>
      <w:numFmt w:val="decimal"/>
      <w:lvlText w:val="%1.%2"/>
      <w:lvlJc w:val="left"/>
      <w:pPr>
        <w:ind w:left="861" w:hanging="782"/>
      </w:pPr>
    </w:lvl>
    <w:lvl w:ilvl="2">
      <w:start w:val="5"/>
      <w:numFmt w:val="decimal"/>
      <w:lvlText w:val="%1.%2.%3"/>
      <w:lvlJc w:val="left"/>
      <w:pPr>
        <w:ind w:left="861" w:hanging="782"/>
      </w:pPr>
    </w:lvl>
    <w:lvl w:ilvl="3">
      <w:start w:val="2"/>
      <w:numFmt w:val="decimal"/>
      <w:lvlText w:val="%1.%2.%3.%4"/>
      <w:lvlJc w:val="left"/>
      <w:pPr>
        <w:ind w:left="861" w:hanging="782"/>
      </w:pPr>
    </w:lvl>
    <w:lvl w:ilvl="4">
      <w:start w:val="1"/>
      <w:numFmt w:val="decimal"/>
      <w:lvlText w:val="%1.%2.%3.%4.%5."/>
      <w:lvlJc w:val="left"/>
      <w:pPr>
        <w:ind w:left="861" w:hanging="782"/>
      </w:pPr>
      <w:rPr>
        <w:rFonts w:ascii="Arial" w:hAnsi="Arial" w:cs="Arial"/>
        <w:b w:val="0"/>
        <w:bCs w:val="0"/>
        <w:color w:val="231F20"/>
        <w:spacing w:val="-20"/>
        <w:w w:val="100"/>
        <w:sz w:val="18"/>
        <w:szCs w:val="18"/>
      </w:rPr>
    </w:lvl>
    <w:lvl w:ilvl="5">
      <w:numFmt w:val="bullet"/>
      <w:lvlText w:val="•"/>
      <w:lvlJc w:val="left"/>
      <w:pPr>
        <w:ind w:left="4463" w:hanging="782"/>
      </w:pPr>
    </w:lvl>
    <w:lvl w:ilvl="6">
      <w:numFmt w:val="bullet"/>
      <w:lvlText w:val="•"/>
      <w:lvlJc w:val="left"/>
      <w:pPr>
        <w:ind w:left="5184" w:hanging="782"/>
      </w:pPr>
    </w:lvl>
    <w:lvl w:ilvl="7">
      <w:numFmt w:val="bullet"/>
      <w:lvlText w:val="•"/>
      <w:lvlJc w:val="left"/>
      <w:pPr>
        <w:ind w:left="5904" w:hanging="782"/>
      </w:pPr>
    </w:lvl>
    <w:lvl w:ilvl="8">
      <w:numFmt w:val="bullet"/>
      <w:lvlText w:val="•"/>
      <w:lvlJc w:val="left"/>
      <w:pPr>
        <w:ind w:left="6625" w:hanging="782"/>
      </w:pPr>
    </w:lvl>
  </w:abstractNum>
  <w:abstractNum w:abstractNumId="3" w15:restartNumberingAfterBreak="0">
    <w:nsid w:val="487F037A"/>
    <w:multiLevelType w:val="hybridMultilevel"/>
    <w:tmpl w:val="9A760BF0"/>
    <w:lvl w:ilvl="0" w:tplc="5B80A904">
      <w:start w:val="4"/>
      <w:numFmt w:val="bullet"/>
      <w:lvlText w:val=""/>
      <w:lvlJc w:val="left"/>
      <w:pPr>
        <w:ind w:left="439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num w:numId="1" w16cid:durableId="1152677168">
    <w:abstractNumId w:val="0"/>
  </w:num>
  <w:num w:numId="2" w16cid:durableId="2121294038">
    <w:abstractNumId w:val="1"/>
  </w:num>
  <w:num w:numId="3" w16cid:durableId="1165168038">
    <w:abstractNumId w:val="2"/>
  </w:num>
  <w:num w:numId="4" w16cid:durableId="1487160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32B1A"/>
    <w:rsid w:val="0003575B"/>
    <w:rsid w:val="00072AD2"/>
    <w:rsid w:val="00084453"/>
    <w:rsid w:val="00092AA7"/>
    <w:rsid w:val="000B20B4"/>
    <w:rsid w:val="000C5206"/>
    <w:rsid w:val="000E5D80"/>
    <w:rsid w:val="001A67F7"/>
    <w:rsid w:val="001D6F08"/>
    <w:rsid w:val="001E42F4"/>
    <w:rsid w:val="00204494"/>
    <w:rsid w:val="002A4EC0"/>
    <w:rsid w:val="002C3C3A"/>
    <w:rsid w:val="002F7005"/>
    <w:rsid w:val="003024E3"/>
    <w:rsid w:val="00323BCE"/>
    <w:rsid w:val="003326BE"/>
    <w:rsid w:val="00351F83"/>
    <w:rsid w:val="00372583"/>
    <w:rsid w:val="00373CE3"/>
    <w:rsid w:val="00374186"/>
    <w:rsid w:val="00376494"/>
    <w:rsid w:val="003B3CCD"/>
    <w:rsid w:val="0040790D"/>
    <w:rsid w:val="00447506"/>
    <w:rsid w:val="004642C3"/>
    <w:rsid w:val="00481C83"/>
    <w:rsid w:val="004922CA"/>
    <w:rsid w:val="004B7912"/>
    <w:rsid w:val="004C36B4"/>
    <w:rsid w:val="004F72C7"/>
    <w:rsid w:val="005031D2"/>
    <w:rsid w:val="005240A2"/>
    <w:rsid w:val="00542179"/>
    <w:rsid w:val="005600BC"/>
    <w:rsid w:val="0057164A"/>
    <w:rsid w:val="005A110A"/>
    <w:rsid w:val="005A2838"/>
    <w:rsid w:val="006276A6"/>
    <w:rsid w:val="00635E39"/>
    <w:rsid w:val="00692FA7"/>
    <w:rsid w:val="006F6D3B"/>
    <w:rsid w:val="008414D2"/>
    <w:rsid w:val="0085462C"/>
    <w:rsid w:val="008D1B1B"/>
    <w:rsid w:val="009D6C55"/>
    <w:rsid w:val="009E78DC"/>
    <w:rsid w:val="009F24C1"/>
    <w:rsid w:val="00A11E42"/>
    <w:rsid w:val="00A258B6"/>
    <w:rsid w:val="00A271BD"/>
    <w:rsid w:val="00A5203D"/>
    <w:rsid w:val="00A93094"/>
    <w:rsid w:val="00AA1D58"/>
    <w:rsid w:val="00AE77E4"/>
    <w:rsid w:val="00AE7B47"/>
    <w:rsid w:val="00AF0DBF"/>
    <w:rsid w:val="00B85A38"/>
    <w:rsid w:val="00BB312B"/>
    <w:rsid w:val="00BE4ADF"/>
    <w:rsid w:val="00C326B9"/>
    <w:rsid w:val="00C3386A"/>
    <w:rsid w:val="00C65F0D"/>
    <w:rsid w:val="00C73D63"/>
    <w:rsid w:val="00C979C1"/>
    <w:rsid w:val="00CA09FB"/>
    <w:rsid w:val="00CA61D6"/>
    <w:rsid w:val="00CA7BF6"/>
    <w:rsid w:val="00D240BC"/>
    <w:rsid w:val="00D24BCD"/>
    <w:rsid w:val="00D347DF"/>
    <w:rsid w:val="00D42FF7"/>
    <w:rsid w:val="00D91CC1"/>
    <w:rsid w:val="00DD66CA"/>
    <w:rsid w:val="00DE4816"/>
    <w:rsid w:val="00E73905"/>
    <w:rsid w:val="00E8518F"/>
    <w:rsid w:val="00E95A38"/>
    <w:rsid w:val="00EC3055"/>
    <w:rsid w:val="00ED4F44"/>
    <w:rsid w:val="00F23102"/>
    <w:rsid w:val="00F77311"/>
    <w:rsid w:val="00F9068D"/>
    <w:rsid w:val="00FA79F6"/>
    <w:rsid w:val="00FD2726"/>
    <w:rsid w:val="00FE0A56"/>
    <w:rsid w:val="00FE1D6D"/>
    <w:rsid w:val="00FE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6B18"/>
  <w15:docId w15:val="{7217ED8D-0E69-4256-9E9A-E701668C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unhideWhenUsed/>
    <w:rsid w:val="00D347DF"/>
    <w:rPr>
      <w:color w:val="0000FF"/>
      <w:u w:val="single"/>
    </w:rPr>
  </w:style>
  <w:style w:type="paragraph" w:styleId="AralkYok">
    <w:name w:val="No Spacing"/>
    <w:uiPriority w:val="1"/>
    <w:qFormat/>
    <w:rsid w:val="0037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F0DBF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CA0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fenkurdu.gen.tr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www.fenci.gen.tr/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fenkurdu.gen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138BF-A910-4F50-9AD9-9D8F242D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https://www.fenkurdu.gen.tr/</vt:lpstr>
    </vt:vector>
  </TitlesOfParts>
  <Manager>https://www.fenkurdu.gen.tr/</Manager>
  <Company>https://www.fenkurdu.gen.tr/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https://www.fenkurdu.gen.tr/</dc:title>
  <dc:subject>https://www.fenkurdu.gen.tr/</dc:subject>
  <dc:creator>fikret</dc:creator>
  <cp:keywords>https:/www.fenkurdu.gen.tr</cp:keywords>
  <dc:description>https://www.fenkurdu.gen.tr/</dc:description>
  <cp:lastModifiedBy>Pelin</cp:lastModifiedBy>
  <cp:revision>34</cp:revision>
  <cp:lastPrinted>2022-10-25T17:51:00Z</cp:lastPrinted>
  <dcterms:created xsi:type="dcterms:W3CDTF">2018-10-24T15:38:00Z</dcterms:created>
  <dcterms:modified xsi:type="dcterms:W3CDTF">2024-05-18T12:24:00Z</dcterms:modified>
  <cp:category>https://www.fenkurdu.gen.tr/</cp:category>
  <cp:contentStatus>https://www.fenkurdu.gen.tr/</cp:contentStatus>
  <cp:version>https://www.fenkurdu.gen.tr/</cp:version>
</cp:coreProperties>
</file>